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center"/>
      </w:pP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ascii="微软雅黑" w:hAnsi="微软雅黑" w:eastAsia="微软雅黑" w:cs="微软雅黑"/>
          <w:sz w:val="21"/>
          <w:szCs w:val="21"/>
          <w:bdr w:val="none" w:color="auto" w:sz="0" w:space="0"/>
          <w:shd w:val="clear" w:fill="FFFFFF"/>
        </w:rPr>
        <w:t>平台隐私保护政策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重要提示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lang w:eastAsia="zh-CN"/>
        </w:rPr>
        <w:t>有名</w:t>
      </w:r>
      <w:r>
        <w:rPr>
          <w:rStyle w:val="5"/>
          <w:rFonts w:hint="eastAsia" w:ascii="微软雅黑" w:hAnsi="微软雅黑" w:eastAsia="微软雅黑" w:cs="微软雅黑"/>
          <w:sz w:val="21"/>
          <w:szCs w:val="21"/>
          <w:bdr w:val="none" w:color="auto" w:sz="0" w:space="0"/>
          <w:shd w:val="clear" w:fill="FFFFFF"/>
        </w:rPr>
        <w:t>网深知个人信息对您的重要性，并会尽全力保护您对自身的个人信息的安全可控。我们致力于维持您对我们的信任，保护您的个人信息，恪守以下原则：权责一致原则、目的明确原则、选择同意原则、最少够用原则、确保安全原则、主体参与原则、公开透明原则。同时，</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承诺，我们将按业界最高水平的安全标准，采取相应的安全保护措施来保护您的个人信息。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关于我们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，是指包括</w:t>
      </w:r>
      <w:r>
        <w:rPr>
          <w:rFonts w:hint="eastAsia" w:ascii="微软雅黑" w:hAnsi="微软雅黑" w:eastAsia="微软雅黑" w:cs="微软雅黑"/>
          <w:color w:val="333333"/>
          <w:sz w:val="21"/>
          <w:szCs w:val="21"/>
          <w:bdr w:val="none" w:color="auto" w:sz="0" w:space="0"/>
          <w:shd w:val="clear" w:fill="FFFFFF"/>
          <w:lang w:eastAsia="zh-CN"/>
        </w:rPr>
        <w:t>厦门羽诚网络科技有限公司</w:t>
      </w:r>
      <w:r>
        <w:rPr>
          <w:rFonts w:hint="eastAsia" w:ascii="微软雅黑" w:hAnsi="微软雅黑" w:eastAsia="微软雅黑" w:cs="微软雅黑"/>
          <w:color w:val="333333"/>
          <w:sz w:val="21"/>
          <w:szCs w:val="21"/>
          <w:bdr w:val="none" w:color="auto" w:sz="0" w:space="0"/>
          <w:shd w:val="clear" w:fill="FFFFFF"/>
        </w:rPr>
        <w:t>及其关联公司的统称。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关联公司是指在现在、将来控制</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公司、受</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公司控制或与</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公司处于共同控制下的公司、机构。控制指通过所有权、有投票权的股份、合同、实际运营关联或其他被依法认定的方式直接或间接地拥有影响被控制对象管理/经营的能力。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我们的主要运营公司基本情况如下：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eastAsia="微软雅黑"/>
          <w:lang w:val="en-US" w:eastAsia="zh-CN"/>
        </w:rPr>
      </w:pPr>
      <w:r>
        <w:rPr>
          <w:rFonts w:hint="eastAsia" w:ascii="微软雅黑" w:hAnsi="微软雅黑" w:eastAsia="微软雅黑" w:cs="微软雅黑"/>
          <w:color w:val="333333"/>
          <w:sz w:val="21"/>
          <w:szCs w:val="21"/>
          <w:bdr w:val="none" w:color="auto" w:sz="0" w:space="0"/>
          <w:shd w:val="clear" w:fill="FFFFFF"/>
          <w:lang w:eastAsia="zh-CN"/>
        </w:rPr>
        <w:t>厦门羽诚网络科技有限公司</w:t>
      </w:r>
      <w:r>
        <w:rPr>
          <w:rFonts w:hint="eastAsia" w:ascii="微软雅黑" w:hAnsi="微软雅黑" w:eastAsia="微软雅黑" w:cs="微软雅黑"/>
          <w:color w:val="333333"/>
          <w:sz w:val="21"/>
          <w:szCs w:val="21"/>
          <w:bdr w:val="none" w:color="auto" w:sz="0" w:space="0"/>
          <w:shd w:val="clear" w:fill="FFFFFF"/>
        </w:rPr>
        <w:t>，成立于</w:t>
      </w:r>
      <w:r>
        <w:rPr>
          <w:rFonts w:hint="eastAsia" w:ascii="微软雅黑" w:hAnsi="微软雅黑" w:eastAsia="微软雅黑" w:cs="微软雅黑"/>
          <w:color w:val="333333"/>
          <w:sz w:val="21"/>
          <w:szCs w:val="21"/>
          <w:bdr w:val="none" w:color="auto" w:sz="0" w:space="0"/>
          <w:shd w:val="clear" w:fill="FFFFFF"/>
          <w:lang w:val="en-US" w:eastAsia="zh-CN"/>
        </w:rPr>
        <w:t>2012</w:t>
      </w:r>
      <w:r>
        <w:rPr>
          <w:rFonts w:hint="eastAsia" w:ascii="微软雅黑" w:hAnsi="微软雅黑" w:eastAsia="微软雅黑" w:cs="微软雅黑"/>
          <w:color w:val="333333"/>
          <w:sz w:val="21"/>
          <w:szCs w:val="21"/>
          <w:bdr w:val="none" w:color="auto" w:sz="0" w:space="0"/>
          <w:shd w:val="clear" w:fill="FFFFFF"/>
        </w:rPr>
        <w:t>年</w:t>
      </w:r>
      <w:r>
        <w:rPr>
          <w:rFonts w:hint="eastAsia" w:ascii="微软雅黑" w:hAnsi="微软雅黑" w:eastAsia="微软雅黑" w:cs="微软雅黑"/>
          <w:color w:val="333333"/>
          <w:sz w:val="21"/>
          <w:szCs w:val="21"/>
          <w:bdr w:val="none" w:color="auto" w:sz="0" w:space="0"/>
          <w:shd w:val="clear" w:fill="FFFFFF"/>
          <w:lang w:eastAsia="zh-CN"/>
        </w:rPr>
        <w:t>，</w:t>
      </w:r>
      <w:r>
        <w:rPr>
          <w:rFonts w:hint="eastAsia" w:ascii="微软雅黑" w:hAnsi="微软雅黑" w:eastAsia="微软雅黑" w:cs="微软雅黑"/>
          <w:color w:val="333333"/>
          <w:sz w:val="21"/>
          <w:szCs w:val="21"/>
          <w:bdr w:val="none" w:color="auto" w:sz="0" w:space="0"/>
          <w:shd w:val="clear" w:fill="FFFFFF"/>
        </w:rPr>
        <w:t>注册地址：</w:t>
      </w:r>
      <w:r>
        <w:rPr>
          <w:rFonts w:hint="eastAsia" w:ascii="微软雅黑" w:hAnsi="微软雅黑" w:eastAsia="微软雅黑" w:cs="微软雅黑"/>
          <w:color w:val="333333"/>
          <w:sz w:val="21"/>
          <w:szCs w:val="21"/>
          <w:bdr w:val="none" w:color="auto" w:sz="0" w:space="0"/>
          <w:shd w:val="clear" w:fill="FFFFFF"/>
          <w:lang w:eastAsia="zh-CN"/>
        </w:rPr>
        <w:t>厦门市思明区厦禾路</w:t>
      </w:r>
      <w:r>
        <w:rPr>
          <w:rFonts w:hint="eastAsia" w:ascii="微软雅黑" w:hAnsi="微软雅黑" w:eastAsia="微软雅黑" w:cs="微软雅黑"/>
          <w:color w:val="333333"/>
          <w:sz w:val="21"/>
          <w:szCs w:val="21"/>
          <w:bdr w:val="none" w:color="auto" w:sz="0" w:space="0"/>
          <w:shd w:val="clear" w:fill="FFFFFF"/>
          <w:lang w:val="en-US" w:eastAsia="zh-CN"/>
        </w:rPr>
        <w:t>878号铁道大厦4层整层</w:t>
      </w:r>
      <w:r>
        <w:rPr>
          <w:rFonts w:hint="eastAsia" w:ascii="微软雅黑" w:hAnsi="微软雅黑" w:eastAsia="微软雅黑" w:cs="微软雅黑"/>
          <w:color w:val="333333"/>
          <w:sz w:val="21"/>
          <w:szCs w:val="21"/>
          <w:bdr w:val="none" w:color="auto" w:sz="0" w:space="0"/>
          <w:shd w:val="clear" w:fill="FFFFFF"/>
        </w:rPr>
        <w:t>，联系地址：</w:t>
      </w:r>
      <w:r>
        <w:rPr>
          <w:rFonts w:hint="eastAsia" w:ascii="微软雅黑" w:hAnsi="微软雅黑" w:eastAsia="微软雅黑" w:cs="微软雅黑"/>
          <w:color w:val="333333"/>
          <w:sz w:val="21"/>
          <w:szCs w:val="21"/>
          <w:bdr w:val="none" w:color="auto" w:sz="0" w:space="0"/>
          <w:shd w:val="clear" w:fill="FFFFFF"/>
          <w:lang w:eastAsia="zh-CN"/>
        </w:rPr>
        <w:t>厦门市思明区厦禾路</w:t>
      </w:r>
      <w:r>
        <w:rPr>
          <w:rFonts w:hint="eastAsia" w:ascii="微软雅黑" w:hAnsi="微软雅黑" w:eastAsia="微软雅黑" w:cs="微软雅黑"/>
          <w:color w:val="333333"/>
          <w:sz w:val="21"/>
          <w:szCs w:val="21"/>
          <w:bdr w:val="none" w:color="auto" w:sz="0" w:space="0"/>
          <w:shd w:val="clear" w:fill="FFFFFF"/>
          <w:lang w:val="en-US" w:eastAsia="zh-CN"/>
        </w:rPr>
        <w:t>589号银聚祥邸办公楼5楼</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总部，联系电话：400</w:t>
      </w:r>
      <w:r>
        <w:rPr>
          <w:rFonts w:hint="eastAsia" w:ascii="微软雅黑" w:hAnsi="微软雅黑" w:eastAsia="微软雅黑" w:cs="微软雅黑"/>
          <w:color w:val="333333"/>
          <w:sz w:val="21"/>
          <w:szCs w:val="21"/>
          <w:bdr w:val="none" w:color="auto" w:sz="0" w:space="0"/>
          <w:shd w:val="clear" w:fill="FFFFFF"/>
          <w:lang w:val="en-US" w:eastAsia="zh-CN"/>
        </w:rPr>
        <w:t>6</w:t>
      </w:r>
      <w:r>
        <w:rPr>
          <w:rFonts w:hint="eastAsia" w:ascii="微软雅黑" w:hAnsi="微软雅黑" w:eastAsia="微软雅黑" w:cs="微软雅黑"/>
          <w:color w:val="333333"/>
          <w:sz w:val="21"/>
          <w:szCs w:val="21"/>
          <w:bdr w:val="none" w:color="auto" w:sz="0" w:space="0"/>
          <w:shd w:val="clear" w:fill="FFFFFF"/>
        </w:rPr>
        <w:t>-</w:t>
      </w:r>
      <w:r>
        <w:rPr>
          <w:rFonts w:hint="eastAsia" w:ascii="微软雅黑" w:hAnsi="微软雅黑" w:eastAsia="微软雅黑" w:cs="微软雅黑"/>
          <w:color w:val="333333"/>
          <w:sz w:val="21"/>
          <w:szCs w:val="21"/>
          <w:bdr w:val="none" w:color="auto" w:sz="0" w:space="0"/>
          <w:shd w:val="clear" w:fill="FFFFFF"/>
          <w:lang w:val="en-US" w:eastAsia="zh-CN"/>
        </w:rPr>
        <w:t>3838-83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请在使用我们的产品（或服务）前，仔细阅读并了解本《</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平台隐私保护政策》。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本政策具有合同效力，请您谨慎阅读并遵照执行。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一、本《</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平台隐私保护政策》适用范围、相关词语涵义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（一） 本《</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平台隐私保护政策》适用范围</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本《</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平台隐私保护政策》为我们的所有产品与/或服务统一适用的通用内容，当您使用我们的任何产品与/或服务时，本政策即适用，无论该产品与/或服务是否单独设置了隐私条款，也无论您是浏览用户（访客）还是注册登录用户。但请您注意，本《</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平台隐私保护政策》不适用于以下情况：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1、</w:t>
      </w:r>
      <w:r>
        <w:rPr>
          <w:rFonts w:hint="eastAsia" w:ascii="微软雅黑" w:hAnsi="微软雅黑" w:eastAsia="微软雅黑" w:cs="微软雅黑"/>
          <w:color w:val="333333"/>
          <w:sz w:val="21"/>
          <w:szCs w:val="21"/>
          <w:bdr w:val="none" w:color="auto" w:sz="0" w:space="0"/>
          <w:shd w:val="clear" w:fill="FFFFFF"/>
        </w:rPr>
        <w:t>为我们的产品与/或服务提供广告服务的第三方的信息收集/处理做法；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2、</w:t>
      </w:r>
      <w:r>
        <w:rPr>
          <w:rFonts w:hint="eastAsia" w:ascii="微软雅黑" w:hAnsi="微软雅黑" w:eastAsia="微软雅黑" w:cs="微软雅黑"/>
          <w:sz w:val="21"/>
          <w:szCs w:val="21"/>
          <w:bdr w:val="none" w:color="auto" w:sz="0" w:space="0"/>
          <w:shd w:val="clear" w:fill="FFFFFF"/>
        </w:rPr>
        <w:t>我们的产品与/或服务可能会包含或链接至第三方提供的信息与/或第三方服务（包括任何第三方应用、网站、产品、服务等），这些信息与/或服务由第三方负责运营，您使用该等信息与/或服务与我们无关。我们在此善意的提醒您，您在使用第三方信息与/或服务时，应留意和仔细阅读第三方向您展示的相关用户协议和隐私政策，并妥善保管和谨慎提供您的个人信息。本政策仅适用于我们所收集的您的个人信息，并不适用于任何第三方对您的个人信息的收集，以及任何第三方提供的服务或第三方的信息使用规则，我们对任何第三方收集、储存和使用的您个人信息的行为在法律允许的范围内亦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3、在您与</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平台上的知识工作者/服务商达成合作意向、委托工作者/服务商提供任何服务或提供任何服务成果时，您基于交易目的自愿向</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平台知识工作者/服务商提供的信息，您提供、分享、披露的相关信息与我们无关。我们在此善意提醒您，您在向知识工作者/服务商提供信息时，应保持合理警惕，谨慎提供您的个人信息；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4、其他非</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平台向您提供的产品与/或服务内容。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（二）相关词语涵义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1、我们的产品与/或服务：包括但不限于我们提供的软件、网站、服务以及包含的相关产品或服务功能。</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我们需要特别提醒您的是：</w:t>
      </w:r>
      <w:r>
        <w:rPr>
          <w:rStyle w:val="5"/>
          <w:rFonts w:hint="eastAsia" w:ascii="微软雅黑" w:hAnsi="微软雅黑" w:eastAsia="微软雅黑" w:cs="微软雅黑"/>
          <w:sz w:val="21"/>
          <w:szCs w:val="21"/>
          <w:bdr w:val="none" w:color="auto" w:sz="0" w:space="0"/>
          <w:shd w:val="clear" w:fill="FFFFFF"/>
        </w:rPr>
        <w:t>由以及我们收集的您个人信息的类型可能会因您使用的具体的产品于我们的产品和服务较多，为您提供的产品和服务内容也有所不同，本政策为</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平台统一适般性隐私条款，本政策约定的用户权利和我们提供的相关信息安全保护措施均适用于我们的所有产品和服务；本政策所述之“我们的产品与/或服务”/服务（包括客户端类型、软件版本等）而有所不同，具体以您实际使用的产品/服务的实际情况为准。</w:t>
      </w:r>
      <w:r>
        <w:rPr>
          <w:rFonts w:hint="eastAsia" w:ascii="微软雅黑" w:hAnsi="微软雅黑" w:eastAsia="微软雅黑" w:cs="微软雅黑"/>
          <w:sz w:val="21"/>
          <w:szCs w:val="21"/>
          <w:bdr w:val="none" w:color="auto" w:sz="0" w:space="0"/>
          <w:shd w:val="clear" w:fill="FFFFFF"/>
        </w:rPr>
        <w:t>针对我们的某些特定产品/服务，我们还将制定特定隐私政策，以便更具体地向您阐明我们的隐私规则和保护措施等内容。</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2、个人信息（出自于GB/T 35273-2017《信息安全技术个人信息安全规范》）：指以电子或者其他方式记录的能够单独或者与其他信息结合识别特定自然人身份或者反映特定自然人活动情况的各种信息。本隐私政策中涉及的个人信息包括</w:t>
      </w:r>
      <w:r>
        <w:rPr>
          <w:rStyle w:val="5"/>
          <w:rFonts w:hint="eastAsia" w:ascii="微软雅黑" w:hAnsi="微软雅黑" w:eastAsia="微软雅黑" w:cs="微软雅黑"/>
          <w:sz w:val="21"/>
          <w:szCs w:val="21"/>
          <w:bdr w:val="none" w:color="auto" w:sz="0" w:space="0"/>
          <w:shd w:val="clear" w:fill="FFFFFF"/>
        </w:rPr>
        <w:t>个人基本资料（包括个人姓名、生日、性别、住址、个人电话号码、电子邮箱）、身份信息（包括身份证信息、企业营业执照信息）、个人生物识别信息（面部特征）、网络身份标识信息（包括系统账号、IP地址、邮箱地址以及与前述有关的密码、口令、口令保护答案、用户个人数字证书）、个人财产信息（包括银行账号、鉴别信息（口令）、资金信息（包括资金数量、收益、余额）、交易和消费记录、流水记录、虚拟货币（如消费型余额、优惠券）、虚拟交易、兑换码等虚拟财产信息））、通讯录信息、个人上网记录（包括网站浏览记录、软件使用记录、点击记录）、个人常用设备信息（包括硬件序列号、硬件型号、设备MAC地址、操作系统类型、软件列表、唯一设备识别码（如IMEI/android ID/IDFA/OPENUDID/GUID、SIM卡IMSI信息等在内的描述个人常用设备基本情况的信息）、个人位置信息（包括大概地理位置、精准定位信息）。</w:t>
      </w:r>
      <w:r>
        <w:rPr>
          <w:rFonts w:hint="eastAsia" w:ascii="微软雅黑" w:hAnsi="微软雅黑" w:eastAsia="微软雅黑" w:cs="微软雅黑"/>
          <w:sz w:val="21"/>
          <w:szCs w:val="21"/>
          <w:bdr w:val="none" w:color="auto" w:sz="0" w:space="0"/>
          <w:shd w:val="clear" w:fill="FFFFFF"/>
        </w:rPr>
        <w:t>我们实际具体收集的个人信息种类以下文描述为准。</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3、个人敏感信息（出自于GB/T 35273-2017《信息安全技术个人信息安全规范》）：指一旦泄露、非法提供或滥用可能危害人身和财产安全，极易导致个人名誉、身心健康受到损害或歧视性待遇等的个人信息。本隐私政策中涉及的个人敏感信息包括</w:t>
      </w:r>
      <w:r>
        <w:rPr>
          <w:rStyle w:val="5"/>
          <w:rFonts w:hint="eastAsia" w:ascii="微软雅黑" w:hAnsi="微软雅黑" w:eastAsia="微软雅黑" w:cs="微软雅黑"/>
          <w:sz w:val="21"/>
          <w:szCs w:val="21"/>
          <w:bdr w:val="none" w:color="auto" w:sz="0" w:space="0"/>
          <w:shd w:val="clear" w:fill="FFFFFF"/>
        </w:rPr>
        <w:t>您的财产信息（包括银行账号、鉴别信息（口令）、资金信息（包括资金数量、收益、余额）、交易和消费记录、流水记录、虚拟货币（如消费型余额、优惠券）、虚拟交易、兑换码虚拟财产信息））、个人生物识别信息（面部特征）、个人身份信息（包括身份证信息）、网络身份识别信息（包括系统账号、邮箱地址以及与前述有关的密码、口令、口令保护答案、用户个人数字证书）、其他信息（包括通讯录信息、个人电话号码、精准定位信息、收货地址、网页浏览记录）。</w:t>
      </w:r>
      <w:r>
        <w:rPr>
          <w:rFonts w:hint="eastAsia" w:ascii="微软雅黑" w:hAnsi="微软雅黑" w:eastAsia="微软雅黑" w:cs="微软雅黑"/>
          <w:sz w:val="21"/>
          <w:szCs w:val="21"/>
          <w:bdr w:val="none" w:color="auto" w:sz="0" w:space="0"/>
          <w:shd w:val="clear" w:fill="FFFFFF"/>
        </w:rPr>
        <w:t>您同意您的个人敏感信息按本政策所述的目的和方式来处理。我们实际具体收集的个人敏感信息种类以下文描述为准。相比其他个人信息，个人敏感信息可能对您的个人权益影响更大。我们在此善意的提醒您需在谨慎考虑后再向我们提供您的个人敏感信息。</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4、去标识化处理：指对个人信息进行技术处理，使得个人信息主体无法被识别，且处理后的信息不能被复原。</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5、删除：指在实现日常业务功能所涉及的系统中去除个人信息的行为，使其保持不可被检索、访问的状态。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2"/>
          <w:szCs w:val="22"/>
          <w:bdr w:val="none" w:color="auto" w:sz="0" w:space="0"/>
          <w:shd w:val="clear" w:fill="FFFFFF"/>
        </w:rPr>
        <w:br w:type="textWrapping"/>
      </w:r>
      <w:r>
        <w:rPr>
          <w:rStyle w:val="5"/>
          <w:rFonts w:hint="eastAsia" w:ascii="微软雅黑" w:hAnsi="微软雅黑" w:eastAsia="微软雅黑" w:cs="微软雅黑"/>
          <w:sz w:val="21"/>
          <w:szCs w:val="21"/>
          <w:bdr w:val="none" w:color="auto" w:sz="0" w:space="0"/>
          <w:shd w:val="clear" w:fill="FFFFFF"/>
        </w:rPr>
        <w:t>二、我们如何收集和使用您的个人信息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（一） 我们仅会出于以下目的，收集和使用您的个人信息：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rPr>
        <w:t>1、用户注册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您首先需要注册一个</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账户成为</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用户。</w:t>
      </w:r>
      <w:r>
        <w:rPr>
          <w:rStyle w:val="5"/>
          <w:rFonts w:hint="eastAsia" w:ascii="微软雅黑" w:hAnsi="微软雅黑" w:eastAsia="微软雅黑" w:cs="微软雅黑"/>
          <w:sz w:val="21"/>
          <w:szCs w:val="21"/>
          <w:bdr w:val="none" w:color="auto" w:sz="0" w:space="0"/>
        </w:rPr>
        <w:t>当您注册时，您需要至少向我们提供您本人的手机号码和准备使用的密码，我们将通过发送短信验证码的方式来验证您的身份是否有效。您应知悉，手机号码和验证码匹配结果属于您的个人敏感信息，我们收集该类信息是为了满足相关法律法规要求，如您拒绝提供可能导致您无法使用此功能，请您谨慎考虑后再提供。您的账户名为</w:t>
      </w:r>
      <w:r>
        <w:rPr>
          <w:rStyle w:val="5"/>
          <w:rFonts w:hint="eastAsia" w:ascii="微软雅黑" w:hAnsi="微软雅黑" w:eastAsia="微软雅黑" w:cs="微软雅黑"/>
          <w:sz w:val="21"/>
          <w:szCs w:val="21"/>
          <w:bdr w:val="none" w:color="auto" w:sz="0" w:space="0"/>
          <w:lang w:eastAsia="zh-CN"/>
        </w:rPr>
        <w:t>有名网</w:t>
      </w:r>
      <w:r>
        <w:rPr>
          <w:rStyle w:val="5"/>
          <w:rFonts w:hint="eastAsia" w:ascii="微软雅黑" w:hAnsi="微软雅黑" w:eastAsia="微软雅黑" w:cs="微软雅黑"/>
          <w:sz w:val="21"/>
          <w:szCs w:val="21"/>
          <w:bdr w:val="none" w:color="auto" w:sz="0" w:space="0"/>
        </w:rPr>
        <w:t>为您提供的默认昵称，您可以进入账号设置修改补充您的昵称、头像、性别、生日、地址、邮箱、绑定手机、简介以及您的实名验证相关信息，这些信息均属于您的“账户信息”。您补充的账户信息将有助于我们为您提供个性化的商品推荐和更优的服务体验。其中，为保证交易辨识度，您的昵称、头像将公开显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您可以根据认证要求向我们提供相应的</w:t>
      </w:r>
      <w:r>
        <w:rPr>
          <w:rStyle w:val="5"/>
          <w:rFonts w:hint="eastAsia" w:ascii="微软雅黑" w:hAnsi="微软雅黑" w:eastAsia="微软雅黑" w:cs="微软雅黑"/>
          <w:sz w:val="21"/>
          <w:szCs w:val="21"/>
          <w:bdr w:val="none" w:color="auto" w:sz="0" w:space="0"/>
        </w:rPr>
        <w:t>身份信息（身份证、营业执照、户口本）、生物识别特征（静态或动态的面部特征）以完成实名认证。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我们部分产品支持您使用第三方平台的账号（微信/微博/QQ账号）进行登录，如您使用第三方平台的账号登录的，</w:t>
      </w:r>
      <w:r>
        <w:rPr>
          <w:rStyle w:val="5"/>
          <w:rFonts w:hint="eastAsia" w:ascii="微软雅黑" w:hAnsi="微软雅黑" w:eastAsia="微软雅黑" w:cs="微软雅黑"/>
          <w:sz w:val="21"/>
          <w:szCs w:val="21"/>
          <w:bdr w:val="none" w:color="auto" w:sz="0" w:space="0"/>
        </w:rPr>
        <w:t>我们将根据您的授权获取该第三方账号相关信息（包括：用户名、昵称、头像，具体以您的授权内容为准）以及身份验证信息（个人敏感信息）。</w:t>
      </w:r>
      <w:r>
        <w:rPr>
          <w:rFonts w:hint="eastAsia" w:ascii="微软雅黑" w:hAnsi="微软雅黑" w:eastAsia="微软雅黑" w:cs="微软雅黑"/>
          <w:sz w:val="21"/>
          <w:szCs w:val="21"/>
          <w:bdr w:val="none" w:color="auto" w:sz="0" w:space="0"/>
        </w:rPr>
        <w:t>我们收集以上信息用于为您提供账号登录服务以及保障您的账号安全，防范安全风险。如您拒绝授权此类信息的，您将无法使用第三方平台的账号登录我们平台，但不影响我们为您提供的其他产品和服务的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rPr>
        <w:t>2、消息通知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您知悉并同意，对于您在使用产品与/或服务的过程中提供的您的一种或多种联系方式（电子邮箱、联系电话、传真号码、联系地址、账号站内信），我们在运营中可能会向其中的一种或多种发送多类通知，用于用户消息告知、身份验证、安全验证等用途；此外，我们也会将在前述过程中收集的</w:t>
      </w:r>
      <w:r>
        <w:rPr>
          <w:rStyle w:val="5"/>
          <w:rFonts w:hint="eastAsia" w:ascii="微软雅黑" w:hAnsi="微软雅黑" w:eastAsia="微软雅黑" w:cs="微软雅黑"/>
          <w:sz w:val="21"/>
          <w:szCs w:val="21"/>
          <w:bdr w:val="none" w:color="auto" w:sz="0" w:space="0"/>
        </w:rPr>
        <w:t>手机号码、电子邮箱</w:t>
      </w:r>
      <w:r>
        <w:rPr>
          <w:rFonts w:hint="eastAsia" w:ascii="微软雅黑" w:hAnsi="微软雅黑" w:eastAsia="微软雅黑" w:cs="微软雅黑"/>
          <w:sz w:val="21"/>
          <w:szCs w:val="21"/>
          <w:bdr w:val="none" w:color="auto" w:sz="0" w:space="0"/>
        </w:rPr>
        <w:t>用作向您发送您可能感兴趣的广告、商业活动等商业性信息的用途，但请您放心，如您不愿接受该商业性信息，您可以通过手机短信、电子邮件中提供的退订方式进行退订，也可以直接与</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平台联系进行退订。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rPr>
        <w:t>3、商品信息展示</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您使用</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的商品或服务时，我们可能会自动收集以下信息。请注意，以下信息在去标识化处理后，属于无法识别特定自然人身份的信息。</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设备信息：</w:t>
      </w:r>
      <w:r>
        <w:rPr>
          <w:rStyle w:val="5"/>
          <w:rFonts w:hint="eastAsia" w:ascii="微软雅黑" w:hAnsi="微软雅黑" w:eastAsia="微软雅黑" w:cs="微软雅黑"/>
          <w:sz w:val="21"/>
          <w:szCs w:val="21"/>
          <w:bdr w:val="none" w:color="auto" w:sz="0" w:space="0"/>
        </w:rPr>
        <w:t>包括设备信息您使用的设备的型号、设备MAC地址、操作系统及版本号、唯一设备识别码、浏览器及版本号在内的描述设备基本情况的信息。</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位置信息：如您已开启设备定位功能并使用公司基于定位提供的相关服务时，公司会收集您设备的所在位置信息：</w:t>
      </w:r>
      <w:r>
        <w:rPr>
          <w:rStyle w:val="5"/>
          <w:rFonts w:hint="eastAsia" w:ascii="微软雅黑" w:hAnsi="微软雅黑" w:eastAsia="微软雅黑" w:cs="微软雅黑"/>
          <w:sz w:val="21"/>
          <w:szCs w:val="21"/>
          <w:bdr w:val="none" w:color="auto" w:sz="0" w:space="0"/>
        </w:rPr>
        <w:t>IP地址、GPS定位。但您也可以通过关闭设备定位功能的方式，停止公司对您设备所在位置信息的收集</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服务记录：公司可能会通过日志方式（操作日志、服务日志）对您在本移动应用程序内的操作进行记录、存储。同时为了收集上述基本的个人信息，我们将会申请访问您的设备信息的权限，我们收集这些信息是为了向您提供我们最核心的服务展示，如您拒绝提供上述权限将可能导致您无法使用我们的产品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4、搜索功能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当您使用搜索功能时，我们需要收集您的如下信息：</w:t>
      </w:r>
      <w:r>
        <w:rPr>
          <w:rStyle w:val="5"/>
          <w:rFonts w:hint="eastAsia" w:ascii="微软雅黑" w:hAnsi="微软雅黑" w:eastAsia="微软雅黑" w:cs="微软雅黑"/>
          <w:sz w:val="21"/>
          <w:szCs w:val="21"/>
          <w:bdr w:val="none" w:color="auto" w:sz="0" w:space="0"/>
          <w:shd w:val="clear" w:fill="FFFFFF"/>
        </w:rPr>
        <w:t>搜索关键词（包括语音信息）、浏览记录及时间、搜索时间以及与其互动的次数。我们收集这些信息主要用于向您提供您所需要的内容和可能更感兴趣的服务，同时改进我们的商品和服务。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5、服务／广告推荐功能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为向您提供更便捷、更符合您个性化需求的信息展示、搜索及推送服务，我们会根据您的</w:t>
      </w:r>
      <w:r>
        <w:rPr>
          <w:rStyle w:val="5"/>
          <w:rFonts w:hint="eastAsia" w:ascii="微软雅黑" w:hAnsi="微软雅黑" w:eastAsia="微软雅黑" w:cs="微软雅黑"/>
          <w:sz w:val="21"/>
          <w:szCs w:val="21"/>
          <w:bdr w:val="none" w:color="auto" w:sz="0" w:space="0"/>
          <w:shd w:val="clear" w:fill="FFFFFF"/>
        </w:rPr>
        <w:t>设备信息、位置信息、服务日志信息、搜索浏览信息</w:t>
      </w:r>
      <w:r>
        <w:rPr>
          <w:rFonts w:hint="eastAsia" w:ascii="微软雅黑" w:hAnsi="微软雅黑" w:eastAsia="微软雅黑" w:cs="微软雅黑"/>
          <w:sz w:val="21"/>
          <w:szCs w:val="21"/>
          <w:bdr w:val="none" w:color="auto" w:sz="0" w:space="0"/>
          <w:shd w:val="clear" w:fill="FFFFFF"/>
        </w:rPr>
        <w:t>，提取您的偏好特征，并基于特征标签产出间接人群画像，用于展示、推送信息和可能的商业广告。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6、信息查询／咨询功能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您在</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产品的使用过程中，如需享受信息查询／咨询服务，需在服务提供页面提供</w:t>
      </w:r>
      <w:r>
        <w:rPr>
          <w:rStyle w:val="5"/>
          <w:rFonts w:hint="eastAsia" w:ascii="微软雅黑" w:hAnsi="微软雅黑" w:eastAsia="微软雅黑" w:cs="微软雅黑"/>
          <w:sz w:val="21"/>
          <w:szCs w:val="21"/>
          <w:bdr w:val="none" w:color="auto" w:sz="0" w:space="0"/>
          <w:shd w:val="clear" w:fill="FFFFFF"/>
        </w:rPr>
        <w:t>您的需求内容或本人联系方式，由</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服务顾问处理。我们收集这些信息是为了提供您所需要的信息查询、服务咨询、售前售后咨询等内容。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7、下单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您在</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的下单过程中，需提供您的需求内容、本人联系方式，同时该订单支付页面中会载明您的交易名称、交易号以及您应支付的金额。若您未注册</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账户，在您下单过程中，平台将自动为您注册</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账户。我们收集这些信息是为了帮助您顺利完成交易、保障您的交易安全、查询订单信息、提供客服与售后服务及其他我们明确告知的目的。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您可以通过您的后台查看“我的订单”，为便于您了解查询订单信息并对订单信息进行管理，</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会收集您在使用我们服务过程中产生的订单信息用于向您展示及便于您对订单进行管理。</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当您在工具市场选择好对应的工具产品后，即可打开购买页面进行工具产品下单，下单成功并完成支付后，该工具产品购买成功。因工具产品均为线上产品，则购买成功的产品会按照产品约定直接生效。您已知晓并同意，工具市场的产品在购买后会按照最初设定的产品约定进行生效。</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您所购买的工具产品均可以在“我的工具”页面查看该工具产品的购买记录，包括购买的工具名称、订购时间和到期时间。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8、沟通工具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您在网站进行沟通时我们会收集您沟通过程中产生的数据，包含但不限于您在使用</w:t>
      </w:r>
      <w:r>
        <w:rPr>
          <w:rStyle w:val="5"/>
          <w:rFonts w:hint="eastAsia" w:ascii="微软雅黑" w:hAnsi="微软雅黑" w:eastAsia="微软雅黑" w:cs="微软雅黑"/>
          <w:sz w:val="21"/>
          <w:szCs w:val="21"/>
          <w:bdr w:val="none" w:color="auto" w:sz="0" w:space="0"/>
          <w:shd w:val="clear" w:fill="FFFFFF"/>
          <w:lang w:eastAsia="zh-CN"/>
        </w:rPr>
        <w:t>有名</w:t>
      </w:r>
      <w:r>
        <w:rPr>
          <w:rStyle w:val="5"/>
          <w:rFonts w:hint="eastAsia" w:ascii="微软雅黑" w:hAnsi="微软雅黑" w:eastAsia="微软雅黑" w:cs="微软雅黑"/>
          <w:sz w:val="21"/>
          <w:szCs w:val="21"/>
          <w:bdr w:val="none" w:color="auto" w:sz="0" w:space="0"/>
          <w:shd w:val="clear" w:fill="FFFFFF"/>
        </w:rPr>
        <w:t>呼呼、个人QQ、</w:t>
      </w:r>
      <w:r>
        <w:rPr>
          <w:rStyle w:val="5"/>
          <w:rFonts w:hint="eastAsia" w:ascii="微软雅黑" w:hAnsi="微软雅黑" w:eastAsia="微软雅黑" w:cs="微软雅黑"/>
          <w:sz w:val="21"/>
          <w:szCs w:val="21"/>
          <w:bdr w:val="none" w:color="auto" w:sz="0" w:space="0"/>
          <w:shd w:val="clear" w:fill="FFFFFF"/>
          <w:lang w:eastAsia="zh-CN"/>
        </w:rPr>
        <w:t>有名</w:t>
      </w:r>
      <w:r>
        <w:rPr>
          <w:rStyle w:val="5"/>
          <w:rFonts w:hint="eastAsia" w:ascii="微软雅黑" w:hAnsi="微软雅黑" w:eastAsia="微软雅黑" w:cs="微软雅黑"/>
          <w:sz w:val="21"/>
          <w:szCs w:val="21"/>
          <w:bdr w:val="none" w:color="auto" w:sz="0" w:space="0"/>
          <w:shd w:val="clear" w:fill="FFFFFF"/>
        </w:rPr>
        <w:t>企业QQ以及隐私电话进行业务咨询、交易事项协商、做出任何类似承诺及履约行为时，所产生的沟通数据及行为数据。以及</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向提供个人QQ、</w:t>
      </w:r>
      <w:r>
        <w:rPr>
          <w:rStyle w:val="5"/>
          <w:rFonts w:hint="eastAsia" w:ascii="微软雅黑" w:hAnsi="微软雅黑" w:eastAsia="微软雅黑" w:cs="微软雅黑"/>
          <w:sz w:val="21"/>
          <w:szCs w:val="21"/>
          <w:bdr w:val="none" w:color="auto" w:sz="0" w:space="0"/>
          <w:shd w:val="clear" w:fill="FFFFFF"/>
          <w:lang w:eastAsia="zh-CN"/>
        </w:rPr>
        <w:t>有名</w:t>
      </w:r>
      <w:r>
        <w:rPr>
          <w:rStyle w:val="5"/>
          <w:rFonts w:hint="eastAsia" w:ascii="微软雅黑" w:hAnsi="微软雅黑" w:eastAsia="微软雅黑" w:cs="微软雅黑"/>
          <w:sz w:val="21"/>
          <w:szCs w:val="21"/>
          <w:bdr w:val="none" w:color="auto" w:sz="0" w:space="0"/>
          <w:shd w:val="clear" w:fill="FFFFFF"/>
        </w:rPr>
        <w:t>企业QQ以及隐私电话的第三方服务提供方索取数据。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9、支付功能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在您下单后，您可以选择</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的关联公司或与</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合作的第三方支付机构（包括支付宝支付、微信支付及银联、网联等支付通道，以下称“支付机构”）所提供的支付服务。支付功能本身并不收集您的个人信息，但我们需要将您的</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订单号与交易金额信息与上述支付机构共享以实现其确认您的支付指令并完成支付。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10、交付产品或服务功能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在当您下单或者在线完成支付后，</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平台服务商将为您完成订单服务。您知晓并同意</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平台服务商会在上述环节内使用您的订单信息以保证您的订单服务能够按时完成。</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为保护您的隐私，平台服务商会通过虚拟号码和您取得联系，您不用担心联系方式泄露，</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会全程保障您的权益。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平台服务商在</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中上传的文件仅会展示给交易双方以便雇主和服务商顺利完成交易，</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不会收集并使用文件内的所有信息。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rPr>
        <w:t>11、客服及争议处理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我们的电话客服和售后功能会使用您的账号信息和订单信息。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为保证您的账号安全，</w:t>
      </w:r>
      <w:r>
        <w:rPr>
          <w:rStyle w:val="5"/>
          <w:rFonts w:hint="eastAsia" w:ascii="微软雅黑" w:hAnsi="微软雅黑" w:eastAsia="微软雅黑" w:cs="微软雅黑"/>
          <w:sz w:val="21"/>
          <w:szCs w:val="21"/>
          <w:bdr w:val="none" w:color="auto" w:sz="0" w:space="0"/>
        </w:rPr>
        <w:t>我们的呼叫中心客服和在线客服会使用您的账号信息与您核验您的身份。当您需要我们提供与您订单信息相关的客服与售后服务时，我们将会查询您的订单信息。</w:t>
      </w:r>
      <w:r>
        <w:rPr>
          <w:rFonts w:hint="eastAsia" w:ascii="微软雅黑" w:hAnsi="微软雅黑" w:eastAsia="微软雅黑" w:cs="微软雅黑"/>
          <w:sz w:val="21"/>
          <w:szCs w:val="21"/>
          <w:bdr w:val="none" w:color="auto" w:sz="0" w:space="0"/>
        </w:rPr>
        <w:t>如当您要求我们协助处理交易退款、交易纠纷、发票相关、资金往来等，您有可能会在与我们的客服人员沟通时，提供给出上述信息外的其他信息。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为便于与您联系，尽快帮助您解决问题或记录相关问题的处理方案及结果，</w:t>
      </w:r>
      <w:r>
        <w:rPr>
          <w:rStyle w:val="5"/>
          <w:rFonts w:hint="eastAsia" w:ascii="微软雅黑" w:hAnsi="微软雅黑" w:eastAsia="微软雅黑" w:cs="微软雅黑"/>
          <w:sz w:val="21"/>
          <w:szCs w:val="21"/>
          <w:bdr w:val="none" w:color="auto" w:sz="0" w:space="0"/>
        </w:rPr>
        <w:t>我们可能会需要收集您的如下个人敏感信息：联系方式（您与我们联系时使用的电话号码/电子邮箱或您向我们主动提供的其他联系方式）、您与我们或您与合作商家的沟通信息（包括文字/图片/音视频/通话记录形式）、与您需求相关联的其他必要信息。我们收集这些信息是为了调查事实与帮助您解决问题，如您拒绝提供可能导致您无法使用我们的客服等用户响应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12、信息公开发布功能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您可以通过我们为您提供的圈子或其他信息发布功能公开发布信息，包括图文、发表评价及评论内容，以及作为卖家发布服务和店铺相关信息。</w:t>
      </w:r>
      <w:r>
        <w:rPr>
          <w:rStyle w:val="5"/>
          <w:rFonts w:hint="eastAsia" w:ascii="微软雅黑" w:hAnsi="微软雅黑" w:eastAsia="微软雅黑" w:cs="微软雅黑"/>
          <w:sz w:val="21"/>
          <w:szCs w:val="21"/>
          <w:bdr w:val="none" w:color="auto" w:sz="0" w:space="0"/>
        </w:rPr>
        <w:t>当您进行交易评价时我们会展示您的账号名称、账号头像、需求标题、需求成交价格、评价日期以及您的具体评价内容。</w:t>
      </w:r>
      <w:r>
        <w:rPr>
          <w:rFonts w:hint="eastAsia" w:ascii="微软雅黑" w:hAnsi="微软雅黑" w:eastAsia="微软雅黑" w:cs="微软雅黑"/>
          <w:sz w:val="21"/>
          <w:szCs w:val="21"/>
          <w:bdr w:val="none" w:color="auto" w:sz="0" w:space="0"/>
        </w:rPr>
        <w:t>如您将您的信息通过上述渠道公开，由此造成您的信息泄露，</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不承担责任。因此，</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提醒并请您慎重考虑是否通过上述渠道公开或共享您的信息。</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当您参与“评价</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”问卷调查时，</w:t>
      </w:r>
      <w:r>
        <w:rPr>
          <w:rStyle w:val="5"/>
          <w:rFonts w:hint="eastAsia" w:ascii="微软雅黑" w:hAnsi="微软雅黑" w:eastAsia="微软雅黑" w:cs="微软雅黑"/>
          <w:sz w:val="21"/>
          <w:szCs w:val="21"/>
          <w:bdr w:val="none" w:color="auto" w:sz="0" w:space="0"/>
        </w:rPr>
        <w:t>我们可能会收集您的账号ID信息、联系手机、QQ号和订单信息</w:t>
      </w:r>
      <w:r>
        <w:rPr>
          <w:rFonts w:hint="eastAsia" w:ascii="微软雅黑" w:hAnsi="微软雅黑" w:eastAsia="微软雅黑" w:cs="微软雅黑"/>
          <w:sz w:val="21"/>
          <w:szCs w:val="21"/>
          <w:bdr w:val="none" w:color="auto" w:sz="0" w:space="0"/>
        </w:rPr>
        <w:t>，您的信息我们将妥善保管仅作为与您联系沟通使用，将不会进行公开。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13、基于设备相册权限和拍照权限的附加业务功能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当您使用发布动态、发布需求、发布服务或案例、上传头像、实名认证业务功能时，我们将需要</w:t>
      </w:r>
      <w:r>
        <w:rPr>
          <w:rStyle w:val="5"/>
          <w:rFonts w:hint="eastAsia" w:ascii="微软雅黑" w:hAnsi="微软雅黑" w:eastAsia="微软雅黑" w:cs="微软雅黑"/>
          <w:sz w:val="21"/>
          <w:szCs w:val="21"/>
          <w:bdr w:val="none" w:color="auto" w:sz="0" w:space="0"/>
          <w:shd w:val="clear" w:fill="FFFFFF"/>
        </w:rPr>
        <w:t>获取您的设备相册权限，并收集您提供的图文及视频内容信息（个人信息）。如您拒绝提供仅会使您无法使用该功能，但并不影响您正常使用产品与/或服务的其他功能。相册权限是您设备上的一项设置，您可以通过设备设置页面进行管理。您开启该权限即视为您授权我们可以访问、获取、收集、使用您的个人信息；当您取消该授权后，我们将不再收集该信息，也无法再为您提供上述与之对应的服务；但除非您依照法律的规定删除了您的个人信息，否则您的取消行为不会影响我们基于您之前的授权进行的个人信息的处理、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14、安全保障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我们一直努力为用户的信息安全提供保障，以防止信息的丢失、泄露、未授权访问。我们会采用各种安全保护措施以保障您的信息安全。如：使用加密技术（SSL）、去标识处理等手段来保护您的个人信息。</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我们持续不断的提升技术手段加强安全能力，以防止您的个人信息被泄露。如：我们可能会通过了解您的浏览信息、订单信息、您常用的软件信息、设备信息等手段来判断您的账号风险，并可能会记录一些我们认为有风险的链接，我们也会收集访问流量并排查可能存在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1</w:t>
      </w:r>
      <w:r>
        <w:rPr>
          <w:rStyle w:val="5"/>
          <w:rFonts w:hint="eastAsia" w:ascii="微软雅黑" w:hAnsi="微软雅黑" w:eastAsia="微软雅黑" w:cs="微软雅黑"/>
          <w:sz w:val="21"/>
          <w:szCs w:val="21"/>
          <w:bdr w:val="none" w:color="auto" w:sz="0" w:space="0"/>
          <w:shd w:val="clear" w:fill="FFFFFF"/>
          <w:lang w:val="en-US" w:eastAsia="zh-CN"/>
        </w:rPr>
        <w:t>5</w:t>
      </w:r>
      <w:r>
        <w:rPr>
          <w:rStyle w:val="5"/>
          <w:rFonts w:hint="eastAsia" w:ascii="微软雅黑" w:hAnsi="微软雅黑" w:eastAsia="微软雅黑" w:cs="微软雅黑"/>
          <w:sz w:val="21"/>
          <w:szCs w:val="21"/>
          <w:bdr w:val="none" w:color="auto" w:sz="0" w:space="0"/>
          <w:shd w:val="clear" w:fill="FFFFFF"/>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当我们要将信息用于本策略未载明的其它用途时，会事先征求您的同意。</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当我们要将基于特定目的收集而来的信息用于其他目的时，会事先征求您的同意。</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致力于建立“区块链化”可信服务交易环境，您在平台的交易行为将如实自动上传到</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区块链平台“服务联盟链”，用于后续争议纠纷处理、版权保护的场景。同样的，您关于争议维权和版权保护的数据也将上链。上链数据不包含您的敏感信息。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color w:val="333333"/>
          <w:sz w:val="21"/>
          <w:szCs w:val="21"/>
          <w:bdr w:val="none" w:color="auto" w:sz="0" w:space="0"/>
          <w:shd w:val="clear" w:fill="FFFFFF"/>
        </w:rPr>
        <w:t>（</w:t>
      </w:r>
      <w:r>
        <w:rPr>
          <w:rStyle w:val="5"/>
          <w:rFonts w:hint="eastAsia" w:ascii="微软雅黑" w:hAnsi="微软雅黑" w:eastAsia="微软雅黑" w:cs="微软雅黑"/>
          <w:color w:val="333333"/>
          <w:sz w:val="21"/>
          <w:szCs w:val="21"/>
          <w:bdr w:val="none" w:color="auto" w:sz="0" w:space="0"/>
          <w:shd w:val="clear" w:fill="FFFFFF"/>
          <w:lang w:eastAsia="zh-CN"/>
        </w:rPr>
        <w:t>二</w:t>
      </w:r>
      <w:r>
        <w:rPr>
          <w:rStyle w:val="5"/>
          <w:rFonts w:hint="eastAsia" w:ascii="微软雅黑" w:hAnsi="微软雅黑" w:eastAsia="微软雅黑" w:cs="微软雅黑"/>
          <w:color w:val="333333"/>
          <w:sz w:val="21"/>
          <w:szCs w:val="21"/>
          <w:bdr w:val="none" w:color="auto" w:sz="0" w:space="0"/>
          <w:shd w:val="clear" w:fill="FFFFFF"/>
        </w:rPr>
        <w:t>） 信息的使用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为了更好地为您提供服务，也为了</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自身的风险防控，您同意并授权</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将您的信息用于如下用途：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b/>
          <w:sz w:val="21"/>
          <w:szCs w:val="21"/>
          <w:bdr w:val="none" w:color="auto" w:sz="0" w:space="0"/>
          <w:shd w:val="clear" w:fill="FFFFFF"/>
        </w:rPr>
        <w:t>1、</w:t>
      </w:r>
      <w:r>
        <w:rPr>
          <w:rFonts w:hint="eastAsia" w:ascii="微软雅黑" w:hAnsi="微软雅黑" w:eastAsia="微软雅黑" w:cs="微软雅黑"/>
          <w:sz w:val="21"/>
          <w:szCs w:val="21"/>
          <w:bdr w:val="none" w:color="auto" w:sz="0" w:space="0"/>
          <w:shd w:val="clear" w:fill="FFFFFF"/>
        </w:rPr>
        <w:t>将您的</w:t>
      </w:r>
      <w:r>
        <w:rPr>
          <w:rStyle w:val="5"/>
          <w:rFonts w:hint="eastAsia" w:ascii="微软雅黑" w:hAnsi="微软雅黑" w:eastAsia="微软雅黑" w:cs="微软雅黑"/>
          <w:sz w:val="21"/>
          <w:szCs w:val="21"/>
          <w:bdr w:val="none" w:color="auto" w:sz="0" w:space="0"/>
          <w:shd w:val="clear" w:fill="FFFFFF"/>
        </w:rPr>
        <w:t>身份信息、单位信息、住址信息、银行卡信息、学历学位信息、联系人信息、借贷信息、负面信息、消费信息，</w:t>
      </w:r>
      <w:r>
        <w:rPr>
          <w:rFonts w:hint="eastAsia" w:ascii="微软雅黑" w:hAnsi="微软雅黑" w:eastAsia="微软雅黑" w:cs="微软雅黑"/>
          <w:sz w:val="21"/>
          <w:szCs w:val="21"/>
          <w:bdr w:val="none" w:color="auto" w:sz="0" w:space="0"/>
          <w:shd w:val="clear" w:fill="FFFFFF"/>
        </w:rPr>
        <w:t>与贷款审批和管理相关的信息用于风险建模、评分、贷中监控等用途；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2、使用您的通信地址、电子邮箱、移动电话(含短信和彩信等)、QQ、微信中部分信息作为向您推荐贷款产品及其他金融服务的途径；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3、</w:t>
      </w:r>
      <w:r>
        <w:rPr>
          <w:rFonts w:hint="eastAsia" w:ascii="微软雅黑" w:hAnsi="微软雅黑" w:eastAsia="微软雅黑" w:cs="微软雅黑"/>
          <w:b/>
          <w:sz w:val="21"/>
          <w:szCs w:val="21"/>
          <w:bdr w:val="none" w:color="auto" w:sz="0" w:space="0"/>
          <w:shd w:val="clear" w:fill="FFFFFF"/>
        </w:rPr>
        <w:t>创建数据分析模型，为您提供适合于您的服务，并维护、改进这些服务；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4、比较信息的准确性并与第三方进行验证。例如，将您向</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提交的信息与合法提供信息验证的服务机构进行验证；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5、为使您知晓并了解</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平台服务情况，向您发送服务状态的通知及其他商业性电子信息；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6、记录并管理您访问和接受服务的状态、交易信息和历史记录；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7、预防、发现、调查欺诈、危害安全、非法或违反与</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平台规则的行为，以保护您、</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平台的其他用户及</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8、</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可能会将来自某项服务的个人信息与来自其他服务所获得的信息结合起来，以便为您提供更加个性化的服务；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9、</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会对</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平台服务使用情况进行统计，并可能会与公众或第三方分享这些统计信息，以展示</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平台的产品或服务的整体使用趋势，但这些统计信息不会包含您的任何身份识别信息，且该等信息将不会被复原；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10、让您参与有关</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平台服务的调查；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11、在</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平台进行纠纷调解及处理；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12、根据法律法规或经您同意或授权的其他用途。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48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三、我们如何使用 Cookie 和同类技术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color w:val="333333"/>
          <w:sz w:val="21"/>
          <w:szCs w:val="21"/>
          <w:bdr w:val="none" w:color="auto" w:sz="0" w:space="0"/>
          <w:shd w:val="clear" w:fill="FFFFFF"/>
        </w:rPr>
        <w:t>（一） Cookie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1、为实现您体验的个性化需求，使您获得更好的体验。我们会在您的计算机或移动设备上发送一个或多个名为Cookies的小数据文件，它只能被将Cookies发布给您的域中的Web服务器读取。我们向您发送Cookies是为了简化您重复登录的步骤、存储您的浏览偏好等数据进而为您提供偏好选择、帮助您优化对广告的选择与互动、帮助判断您的登录状态以及账户或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2、我们不会将Cookies 用于本隐私政策所述目的之外的任何用途。您可根据自己的偏好管理或删除Cookies。您可以清除计算机上保存的所有Cookies，大部分网络浏览器会自动接受Cookies，但您通常可根据自己的需要来修改浏览器的设置以拒绝Cookies；另外，您也可以清除软件内保存的所有Cookies。但如果您这么做，您可能需要在每一次访问网站时亲自更改用户设置，而且您之前所记录的相应信息也均会被删除，并且可能会对您所使用服务的安全性有一定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color w:val="333333"/>
          <w:sz w:val="21"/>
          <w:szCs w:val="21"/>
          <w:bdr w:val="none" w:color="auto" w:sz="0" w:space="0"/>
          <w:shd w:val="clear" w:fill="FFFFFF"/>
        </w:rPr>
        <w:t>（二） 网站信标和像素标签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除Cookie外，我们还可能会在网站上使用网站信标和像素标签等其他同类技术。例如，我们向您发送的电子邮件可能含有链接至公司网站内容的点击URL。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color w:val="333333"/>
          <w:sz w:val="21"/>
          <w:szCs w:val="21"/>
          <w:bdr w:val="none" w:color="auto" w:sz="0" w:space="0"/>
          <w:shd w:val="clear" w:fill="FFFFFF"/>
        </w:rPr>
        <w:t>（三） Do Not Track（请勿追踪）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很多网络浏览器均设有Do Not Track功能，该功能可向网站发布Do Not Track请求。目前，主要互联网标准组织尚未设立相关政策来规定网站应如何应对此类请求。但如果您的浏览器启用了Do Not Track，那么公司的所有网站都会尊重您的选择。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四、我们如何共享、转让、转移、公开披露您的个人信息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（一） 信息的共享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您同意并授权</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在下列情况下将您的信息与第三方共享，且不再另行通知您：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b/>
          <w:sz w:val="21"/>
          <w:szCs w:val="21"/>
          <w:bdr w:val="none" w:color="auto" w:sz="0" w:space="0"/>
          <w:shd w:val="clear" w:fill="FFFFFF"/>
        </w:rPr>
        <w:t>1、</w:t>
      </w:r>
      <w:r>
        <w:rPr>
          <w:rFonts w:hint="eastAsia" w:ascii="微软雅黑" w:hAnsi="微软雅黑" w:eastAsia="微软雅黑" w:cs="微软雅黑"/>
          <w:sz w:val="21"/>
          <w:szCs w:val="21"/>
          <w:bdr w:val="none" w:color="auto" w:sz="0" w:space="0"/>
          <w:shd w:val="clear" w:fill="FFFFFF"/>
        </w:rPr>
        <w:t>为了向您提供或推荐</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关联公司的服务和/或产品的需要，将您的信息提供给</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关联公司使用，且您同意</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关联公司通过电子邮件、站内信、手机短信和传真等方式向您发送服务状态的通知、营销活动及其他商业性电子信息；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（1）出于验证您身份信息或贷款审批的需要，向第三方数据合作单位（如集奥聚合、博盾习言、北京智帆金科）提供</w:t>
      </w:r>
      <w:r>
        <w:rPr>
          <w:rStyle w:val="5"/>
          <w:rFonts w:hint="eastAsia" w:ascii="微软雅黑" w:hAnsi="微软雅黑" w:eastAsia="微软雅黑" w:cs="微软雅黑"/>
          <w:sz w:val="21"/>
          <w:szCs w:val="21"/>
          <w:bdr w:val="none" w:color="auto" w:sz="0" w:space="0"/>
          <w:shd w:val="clear" w:fill="FFFFFF"/>
        </w:rPr>
        <w:t>您的与贷款审批和管理相关的信息：姓名、身份信息、银行卡号、电话号码、通讯地址、单位名称、单位地址、联系人电话号码和通讯地址</w:t>
      </w:r>
      <w:r>
        <w:rPr>
          <w:rFonts w:hint="eastAsia" w:ascii="微软雅黑" w:hAnsi="微软雅黑" w:eastAsia="微软雅黑" w:cs="微软雅黑"/>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（2）基于贷后管理及外包业务安排的需要，向第三方外包机构提供</w:t>
      </w:r>
      <w:r>
        <w:rPr>
          <w:rStyle w:val="5"/>
          <w:rFonts w:hint="eastAsia" w:ascii="微软雅黑" w:hAnsi="微软雅黑" w:eastAsia="微软雅黑" w:cs="微软雅黑"/>
          <w:sz w:val="21"/>
          <w:szCs w:val="21"/>
          <w:bdr w:val="none" w:color="auto" w:sz="0" w:space="0"/>
          <w:shd w:val="clear" w:fill="FFFFFF"/>
        </w:rPr>
        <w:t>您的与开展业务外包工作相关的基本信息、工作信息、催收信息、联系人信息，包括身份证号、银行卡号、居住地址、单位名称、逾期记录、客户还款记录、紧急联系人电话</w:t>
      </w:r>
      <w:r>
        <w:rPr>
          <w:rFonts w:hint="eastAsia" w:ascii="微软雅黑" w:hAnsi="微软雅黑" w:eastAsia="微软雅黑" w:cs="微软雅黑"/>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（3）基于开展代收付合作的需要，向第三方支付机构提供</w:t>
      </w:r>
      <w:r>
        <w:rPr>
          <w:rStyle w:val="5"/>
          <w:rFonts w:hint="eastAsia" w:ascii="微软雅黑" w:hAnsi="微软雅黑" w:eastAsia="微软雅黑" w:cs="微软雅黑"/>
          <w:sz w:val="21"/>
          <w:szCs w:val="21"/>
          <w:bdr w:val="none" w:color="auto" w:sz="0" w:space="0"/>
          <w:shd w:val="clear" w:fill="FFFFFF"/>
        </w:rPr>
        <w:t>您的与开展代收付合作相关的信息：姓名、身份证号码、手机号码、银行卡号码、扣款数额</w:t>
      </w:r>
      <w:r>
        <w:rPr>
          <w:rFonts w:hint="eastAsia" w:ascii="微软雅黑" w:hAnsi="微软雅黑" w:eastAsia="微软雅黑" w:cs="微软雅黑"/>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（4）在我们与合作方合作向您提供贷款，或由合作方单独向您提供贷款的情况下，我们将向合作方提供</w:t>
      </w:r>
      <w:r>
        <w:rPr>
          <w:rStyle w:val="5"/>
          <w:rFonts w:hint="eastAsia" w:ascii="微软雅黑" w:hAnsi="微软雅黑" w:eastAsia="微软雅黑" w:cs="微软雅黑"/>
          <w:sz w:val="21"/>
          <w:szCs w:val="21"/>
          <w:bdr w:val="none" w:color="auto" w:sz="0" w:space="0"/>
          <w:shd w:val="clear" w:fill="FFFFFF"/>
        </w:rPr>
        <w:t>您的与贷款审批和管理相关的实名认证信息、负面信息、业务流水号、客户号、姓名、性别、年龄、身份证号、手机号、银行卡号、工作单位及收入信息、学历学位信息、配偶信息、联系人信息、借贷信息、消费信息、负面信息、通信地址、电子邮箱、QQ号、微信号</w:t>
      </w:r>
      <w:r>
        <w:rPr>
          <w:rFonts w:hint="eastAsia" w:ascii="微软雅黑" w:hAnsi="微软雅黑" w:eastAsia="微软雅黑" w:cs="微软雅黑"/>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2、您理解并同意，为了必要/合理的业务的顺利开展、满足您的要求、履行我们在相关用户协议或本隐私政策中的义务和行使我们的权利或遵守法律规定等目的，我们可能需要向部分业务合作伙伴共享您的部分信息。但我们承诺我们只会共享您的必要个人信息，如果我们共享您的个人敏感信息或改变个人信息的使用及处理目的，我们会将再次征求您的授权同意。我们的业务合作伙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（1）</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平台服务商：为实现您购买服务的需求（包括享受售后服务），</w:t>
      </w:r>
      <w:r>
        <w:rPr>
          <w:rStyle w:val="5"/>
          <w:rFonts w:hint="eastAsia" w:ascii="微软雅黑" w:hAnsi="微软雅黑" w:eastAsia="微软雅黑" w:cs="微软雅黑"/>
          <w:sz w:val="21"/>
          <w:szCs w:val="21"/>
          <w:bdr w:val="none" w:color="auto" w:sz="0" w:space="0"/>
          <w:shd w:val="clear" w:fill="FFFFFF"/>
        </w:rPr>
        <w:t>我们会将您的订单信息与交易相关的信息共享给我们平台的第三方商家。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（2）总分包供应链服务商：为实现您购买服务的需求，</w:t>
      </w:r>
      <w:r>
        <w:rPr>
          <w:rStyle w:val="5"/>
          <w:rFonts w:hint="eastAsia" w:ascii="微软雅黑" w:hAnsi="微软雅黑" w:eastAsia="微软雅黑" w:cs="微软雅黑"/>
          <w:color w:val="333333"/>
          <w:sz w:val="21"/>
          <w:szCs w:val="21"/>
          <w:bdr w:val="none" w:color="auto" w:sz="0" w:space="0"/>
          <w:shd w:val="clear" w:fill="FFFFFF"/>
        </w:rPr>
        <w:t>我们会将您的联系电话、身份信息、性别、行业信息与交易相关的信息共享给我们平台总分包供应链服务商。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（3）与我们共同提供某项服务的合作伙伴／企业／机构：</w:t>
      </w:r>
      <w:r>
        <w:rPr>
          <w:rStyle w:val="5"/>
          <w:rFonts w:hint="eastAsia" w:ascii="微软雅黑" w:hAnsi="微软雅黑" w:eastAsia="微软雅黑" w:cs="微软雅黑"/>
          <w:sz w:val="21"/>
          <w:szCs w:val="21"/>
          <w:bdr w:val="none" w:color="auto" w:sz="0" w:space="0"/>
          <w:shd w:val="clear" w:fill="FFFFFF"/>
        </w:rPr>
        <w:t>为解决您的需求，实现业务办理，我们需要向业务报备审核、开通业务的机构（包括银行、政府机构、政府园区）、企业服务外包（注册、服务、人力资源）提供您的姓名、联系方式、身份信息、公司信息。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4）第三方SDK类服务商：我们产品中可能会包含第三方SDK或其他类似的应用程序，如您在我们平台上使用这类由第三方提供的服务时，您同意将由其直接收集和处理您的信息（如以嵌入代码、插件等形式）。如您使用华为手机的推送通知功能，华为Push SDK需要读取您的</w:t>
      </w:r>
      <w:r>
        <w:rPr>
          <w:rStyle w:val="5"/>
          <w:rFonts w:hint="eastAsia" w:ascii="微软雅黑" w:hAnsi="微软雅黑" w:eastAsia="微软雅黑" w:cs="微软雅黑"/>
          <w:sz w:val="21"/>
          <w:szCs w:val="21"/>
          <w:bdr w:val="none" w:color="auto" w:sz="0" w:space="0"/>
          <w:shd w:val="clear" w:fill="FFFFFF"/>
        </w:rPr>
        <w:t>IMEI信息</w:t>
      </w:r>
      <w:r>
        <w:rPr>
          <w:rFonts w:hint="eastAsia" w:ascii="微软雅黑" w:hAnsi="微软雅黑" w:eastAsia="微软雅黑" w:cs="微软雅黑"/>
          <w:sz w:val="21"/>
          <w:szCs w:val="21"/>
          <w:bdr w:val="none" w:color="auto" w:sz="0" w:space="0"/>
          <w:shd w:val="clear" w:fill="FFFFFF"/>
        </w:rPr>
        <w:t>，用于推送/下发通知栏消息；当您使用小米手机的推送通知功能，小米Push SDK需要收集您的</w:t>
      </w:r>
      <w:r>
        <w:rPr>
          <w:rStyle w:val="5"/>
          <w:rFonts w:hint="eastAsia" w:ascii="微软雅黑" w:hAnsi="微软雅黑" w:eastAsia="微软雅黑" w:cs="微软雅黑"/>
          <w:sz w:val="21"/>
          <w:szCs w:val="21"/>
          <w:bdr w:val="none" w:color="auto" w:sz="0" w:space="0"/>
          <w:shd w:val="clear" w:fill="FFFFFF"/>
        </w:rPr>
        <w:t>IMEI信息</w:t>
      </w:r>
      <w:r>
        <w:rPr>
          <w:rFonts w:hint="eastAsia" w:ascii="微软雅黑" w:hAnsi="微软雅黑" w:eastAsia="微软雅黑" w:cs="微软雅黑"/>
          <w:sz w:val="21"/>
          <w:szCs w:val="21"/>
          <w:bdr w:val="none" w:color="auto" w:sz="0" w:space="0"/>
          <w:shd w:val="clear" w:fill="FFFFFF"/>
        </w:rPr>
        <w:t>；如您使用支付宝付款功能，为了让您能够在交易安全的环境中完成交易、实现交易目的，支付宝SDK需要读取您的IMEI信息；在您使用</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APP的过程中，为了进行数据统计分析，Talking Data 的统计DSK需要收集您的</w:t>
      </w:r>
      <w:r>
        <w:rPr>
          <w:rStyle w:val="5"/>
          <w:rFonts w:hint="eastAsia" w:ascii="微软雅黑" w:hAnsi="微软雅黑" w:eastAsia="微软雅黑" w:cs="微软雅黑"/>
          <w:sz w:val="21"/>
          <w:szCs w:val="21"/>
          <w:bdr w:val="none" w:color="auto" w:sz="0" w:space="0"/>
          <w:shd w:val="clear" w:fill="FFFFFF"/>
        </w:rPr>
        <w:t>IMEI信息</w:t>
      </w:r>
      <w:r>
        <w:rPr>
          <w:rFonts w:hint="eastAsia" w:ascii="微软雅黑" w:hAnsi="微软雅黑" w:eastAsia="微软雅黑" w:cs="微软雅黑"/>
          <w:sz w:val="21"/>
          <w:szCs w:val="21"/>
          <w:bdr w:val="none" w:color="auto" w:sz="0" w:space="0"/>
          <w:shd w:val="clear" w:fill="FFFFFF"/>
        </w:rPr>
        <w:t>。前述服务商收集和处理信息等行为遵守其自身的隐私条款，而不适用于本政策。但我们也会努力审查该第三方的业务准入资质并努力要求该等服务商的合法合规性与安全性。为了最大程度保障您的信息安全，我们强烈建议您在使用任何第三方SDK类服务前先行查看其隐私条款。为保障您的合法权益，如您发现这等SDK或其他类似的应用程序存在风险时，建议您立即终止相关操作并及时与我们取得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3、在您违反有关法律法规、本声明、您与</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签署相关声明时，向您的交易对手、</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及</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关联公司的合作伙伴等第三方提供，包括但不限于用于催收、诉讼等；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4、为建立信用体系，向中国人民银行个人信用信息基础数据库及信息服务机构或其他依法设立的征信机构发送您的信用信息和数据；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5、只有共享您的信息，才能提供您需要的服务，或处理您与他人的纠纷或争议；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6、为维护</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和/或其他</w:t>
      </w:r>
      <w:r>
        <w:rPr>
          <w:rFonts w:hint="eastAsia" w:ascii="微软雅黑" w:hAnsi="微软雅黑" w:eastAsia="微软雅黑" w:cs="微软雅黑"/>
          <w:sz w:val="21"/>
          <w:szCs w:val="21"/>
          <w:bdr w:val="none" w:color="auto" w:sz="0" w:space="0"/>
          <w:shd w:val="clear" w:fill="FFFFFF"/>
          <w:lang w:eastAsia="zh-CN"/>
        </w:rPr>
        <w:t>有名网</w:t>
      </w:r>
      <w:r>
        <w:rPr>
          <w:rFonts w:hint="eastAsia" w:ascii="微软雅黑" w:hAnsi="微软雅黑" w:eastAsia="微软雅黑" w:cs="微软雅黑"/>
          <w:sz w:val="21"/>
          <w:szCs w:val="21"/>
          <w:bdr w:val="none" w:color="auto" w:sz="0" w:space="0"/>
          <w:shd w:val="clear" w:fill="FFFFFF"/>
        </w:rPr>
        <w:t>平台用户的合法权益；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7、为遵守适用的法律法规、法院裁定或其他法律程序的规定、相关政府机关的要求。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（二） 信息的转让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我们不会将您的个人信息转让给任何公司、组织和个人，但以下情况除外：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b/>
          <w:sz w:val="21"/>
          <w:szCs w:val="21"/>
          <w:bdr w:val="none" w:color="auto" w:sz="0" w:space="0"/>
          <w:shd w:val="clear" w:fill="FFFFFF"/>
        </w:rPr>
        <w:t>1、</w:t>
      </w:r>
      <w:r>
        <w:rPr>
          <w:rFonts w:hint="eastAsia" w:ascii="微软雅黑" w:hAnsi="微软雅黑" w:eastAsia="微软雅黑" w:cs="微软雅黑"/>
          <w:sz w:val="21"/>
          <w:szCs w:val="21"/>
          <w:bdr w:val="none" w:color="auto" w:sz="0" w:space="0"/>
          <w:shd w:val="clear" w:fill="FFFFFF"/>
        </w:rPr>
        <w:t>在获取明确同意的情况下转让：获得您的明确同意后，我们会向其他方转让您的个人信息；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2、在涉及合并、收购或破产清算时，如涉及到个人信息转让，我们会在要求新的持有您个人信息的公司、组织继续受此个人信息保护策略的约束，否则我们将要求该公司、组织重新向您征求授权同意。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（三）您的信息如何在全球范围转移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我们在中华人民共和国境内运营中收集和产生的个人信息，存储在中国境内。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1、</w:t>
      </w:r>
      <w:r>
        <w:rPr>
          <w:rFonts w:hint="eastAsia" w:ascii="微软雅黑" w:hAnsi="微软雅黑" w:eastAsia="微软雅黑" w:cs="微软雅黑"/>
          <w:sz w:val="21"/>
          <w:szCs w:val="21"/>
          <w:bdr w:val="none" w:color="auto" w:sz="0" w:space="0"/>
          <w:shd w:val="clear" w:fill="FFFFFF"/>
        </w:rPr>
        <w:t>适用的法律有明确规定；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2、获得您的明确授权；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针对以上情形，我们会确保依据本隐私权政策对您的个人信息提供足够的保护。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（四）公开披露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我们仅会在以下情况下，公开披露您的个人信息：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1、获得您明确同意后；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2、基于法律的披露：在法律、法律程序、诉讼或政府主管部门强制性要求的情况下，我们可能会公开披露您的个人信息，且不再另行通知您；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3、基于其他平台用户或者任何第三人的申请、并提供初步证据的披露：当您和平台其他用户发生法律纠纷，或任何第三人认为您的行为侵犯其合法权益，意欲提起法律诉讼时，在申请人提供基本证据后，我们可能会公开披露您的个人信息，同时我们会保留申请人披露记录，以备您随时查询您个人信息的披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五、我们如何保护您的个人信息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（一）为保障您的信息安全，</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采取各种合理的物理、电子和管理方面的安全措施来保护您的信息，使您的信息不会被泄漏、毁损或者丢失，包括但不限于SSL、信息加密存储、数据中心的访问控制、专用的网络通道及代理。</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对可能接触到您的信息的员工或外包人员也采取了严格管理，包括但不限于根据岗位的不同采取不同的权限控制，与他们签署保密声明，监控他们的操作情况等措施。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会按现有技术提供相应的安全措施来保护您的信息，提供合理的安全保障，</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将在任何时候尽力做到使您的信息不被泄漏、毁损或丢失。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您的信息存储于中国的服务器上，为了安全及备份的需要，</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可能将您的信息和资料储存到</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旗下具备相应安全措施的公司的服务器上。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我们会采取合理可行的措施，尽力避免收集无关的个人信息。我们只会在达成本政策所述目的所需的期限内保留您的个人信息，除非法律有强制的存留要求，例如《中华人民共和国电子商务法》要求商品和服务信息、交易信息保存时间自交易完成之日起不少于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（二）我们建立专门成立了信息安全委员会，并建立相应的安全管理制度、流程安全以保障信息的安全。如：严格限制访问信息的人员范围，签订关键岗位保密协议，定期进行审计。</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在发生个人信息泄露等安全事件，我们会启动应急预案，阻止安全事件扩大，并以公告等形式告知您。</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我们的信息系统已经通过了国家网络安全等级保护（三级）的测评和备案。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（三）</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将根据法律法规规定对您的个人信息予以保密，但下列情形除外：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1、法律、法规、规章及其他规范性文件另有规定；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2、政府机关、司法机关及监管部门提出要求；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3、相关信息已成为公开信息；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4、您同意无须再严格保密；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5、本声明另有约定；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6、其他合法情形。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48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六、您的权利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color w:val="333333"/>
          <w:sz w:val="21"/>
          <w:szCs w:val="21"/>
          <w:bdr w:val="none" w:color="auto" w:sz="0" w:space="0"/>
          <w:shd w:val="clear" w:fill="FFFFFF"/>
        </w:rPr>
        <w:t>（一）你可以查询、更新、删除（部分）您的个人信息。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平台为您提供个人信息自助查询、更新、删除（部分）信息的功能，部分信息的删除功能需要您通过注销账号实现。同时您也可通过</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平台官方客服热线</w:t>
      </w:r>
      <w:r>
        <w:rPr>
          <w:rFonts w:hint="eastAsia" w:ascii="微软雅黑" w:hAnsi="微软雅黑" w:eastAsia="微软雅黑" w:cs="微软雅黑"/>
          <w:color w:val="333333"/>
          <w:sz w:val="21"/>
          <w:szCs w:val="21"/>
          <w:bdr w:val="none" w:color="auto" w:sz="0" w:space="0"/>
          <w:shd w:val="clear" w:fill="FFFFFF"/>
          <w:lang w:eastAsia="zh-CN"/>
        </w:rPr>
        <w:t>4006-3838-83</w:t>
      </w:r>
      <w:r>
        <w:rPr>
          <w:rFonts w:hint="eastAsia" w:ascii="微软雅黑" w:hAnsi="微软雅黑" w:eastAsia="微软雅黑" w:cs="微软雅黑"/>
          <w:color w:val="333333"/>
          <w:sz w:val="21"/>
          <w:szCs w:val="21"/>
          <w:bdr w:val="none" w:color="auto" w:sz="0" w:space="0"/>
          <w:shd w:val="clear" w:fill="FFFFFF"/>
        </w:rPr>
        <w:t>要求</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平台客服提供相关信息的查询、更新、删除服务。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1、个人信息查询、更新、删除路径如下：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（1）账号基本信息：PC端可通过“账号设置-基本信息”查看及更新，包括昵称、头像、性别、生日、详细地址、个人简介。移动端可通过“我的-个人资料”页面进行查看及更新。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（2）账号安全信息：PC端可通过“账号设置-当前安全级别”查看及更新，包括密码、绑定收集、绑定邮箱、登录保护设置、密码修改保护设置。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（3）实名信息：PC端可通过“账号设置-身份认证”进行查看及更新，包括个人实名信息、企业实名。移动端可通过“我的-个人资料-实名认证”页面发起认证或查看。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2、订单信息：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w:t>
      </w:r>
      <w:r>
        <w:rPr>
          <w:rFonts w:hint="eastAsia" w:ascii="微软雅黑" w:hAnsi="微软雅黑" w:eastAsia="微软雅黑" w:cs="微软雅黑"/>
          <w:color w:val="333333"/>
          <w:sz w:val="21"/>
          <w:szCs w:val="21"/>
          <w:bdr w:val="none" w:color="auto" w:sz="0" w:space="0"/>
          <w:shd w:val="clear" w:fill="FFFFFF"/>
          <w:lang w:val="en-US" w:eastAsia="zh-CN"/>
        </w:rPr>
        <w:t>1</w:t>
      </w:r>
      <w:r>
        <w:rPr>
          <w:rFonts w:hint="eastAsia" w:ascii="微软雅黑" w:hAnsi="微软雅黑" w:eastAsia="微软雅黑" w:cs="微软雅黑"/>
          <w:color w:val="333333"/>
          <w:sz w:val="21"/>
          <w:szCs w:val="21"/>
          <w:bdr w:val="none" w:color="auto" w:sz="0" w:space="0"/>
          <w:shd w:val="clear" w:fill="FFFFFF"/>
        </w:rPr>
        <w:t>）账户信息：PC端可通过“账号设置--账户管理”页面查看及更新；移动端可通过“我的--我的账户”界面查看主体组织联系人信息。PC端您可以在“雇主中心-我的企业-联系人”中查看，你可以在此直接修改组织的联系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3、若您入驻平台成为商家，您可以查看及更新如下信息：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（1）会员权益信息：PC端可通过“商家中心”首页查看；移动端可通过</w:t>
      </w:r>
      <w:r>
        <w:rPr>
          <w:rFonts w:hint="eastAsia" w:ascii="微软雅黑" w:hAnsi="微软雅黑" w:eastAsia="微软雅黑" w:cs="微软雅黑"/>
          <w:color w:val="333333"/>
          <w:sz w:val="21"/>
          <w:szCs w:val="21"/>
          <w:bdr w:val="none" w:color="auto" w:sz="0" w:space="0"/>
          <w:shd w:val="clear" w:fill="FFFFFF"/>
          <w:lang w:eastAsia="zh-CN"/>
        </w:rPr>
        <w:t>有名</w:t>
      </w:r>
      <w:r>
        <w:rPr>
          <w:rFonts w:hint="eastAsia" w:ascii="微软雅黑" w:hAnsi="微软雅黑" w:eastAsia="微软雅黑" w:cs="微软雅黑"/>
          <w:color w:val="333333"/>
          <w:sz w:val="21"/>
          <w:szCs w:val="21"/>
          <w:bdr w:val="none" w:color="auto" w:sz="0" w:space="0"/>
          <w:shd w:val="clear" w:fill="FFFFFF"/>
        </w:rPr>
        <w:t>App“我的-会员中心”查看。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w:t>
      </w:r>
      <w:r>
        <w:rPr>
          <w:rFonts w:hint="eastAsia" w:ascii="微软雅黑" w:hAnsi="微软雅黑" w:eastAsia="微软雅黑" w:cs="微软雅黑"/>
          <w:color w:val="333333"/>
          <w:sz w:val="21"/>
          <w:szCs w:val="21"/>
          <w:bdr w:val="none" w:color="auto" w:sz="0" w:space="0"/>
          <w:shd w:val="clear" w:fill="FFFFFF"/>
          <w:lang w:val="en-US" w:eastAsia="zh-CN"/>
        </w:rPr>
        <w:t>2</w:t>
      </w:r>
      <w:r>
        <w:rPr>
          <w:rFonts w:hint="eastAsia" w:ascii="微软雅黑" w:hAnsi="微软雅黑" w:eastAsia="微软雅黑" w:cs="微软雅黑"/>
          <w:color w:val="333333"/>
          <w:sz w:val="21"/>
          <w:szCs w:val="21"/>
          <w:bdr w:val="none" w:color="auto" w:sz="0" w:space="0"/>
          <w:shd w:val="clear" w:fill="FFFFFF"/>
        </w:rPr>
        <w:t>）订单信息：PC端可通过“商家中心”左侧导航“我的订单”查看及处理订单；移动端可通过</w:t>
      </w:r>
      <w:r>
        <w:rPr>
          <w:rFonts w:hint="eastAsia" w:ascii="微软雅黑" w:hAnsi="微软雅黑" w:eastAsia="微软雅黑" w:cs="微软雅黑"/>
          <w:color w:val="333333"/>
          <w:sz w:val="21"/>
          <w:szCs w:val="21"/>
          <w:bdr w:val="none" w:color="auto" w:sz="0" w:space="0"/>
          <w:shd w:val="clear" w:fill="FFFFFF"/>
          <w:lang w:eastAsia="zh-CN"/>
        </w:rPr>
        <w:t>有名</w:t>
      </w:r>
      <w:r>
        <w:rPr>
          <w:rFonts w:hint="eastAsia" w:ascii="微软雅黑" w:hAnsi="微软雅黑" w:eastAsia="微软雅黑" w:cs="微软雅黑"/>
          <w:color w:val="333333"/>
          <w:sz w:val="21"/>
          <w:szCs w:val="21"/>
          <w:bdr w:val="none" w:color="auto" w:sz="0" w:space="0"/>
          <w:shd w:val="clear" w:fill="FFFFFF"/>
        </w:rPr>
        <w:t>App“生意-我的订单”查看及处理订单。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w:t>
      </w:r>
      <w:r>
        <w:rPr>
          <w:rFonts w:hint="eastAsia" w:ascii="微软雅黑" w:hAnsi="微软雅黑" w:eastAsia="微软雅黑" w:cs="微软雅黑"/>
          <w:color w:val="333333"/>
          <w:sz w:val="21"/>
          <w:szCs w:val="21"/>
          <w:bdr w:val="none" w:color="auto" w:sz="0" w:space="0"/>
          <w:shd w:val="clear" w:fill="FFFFFF"/>
          <w:lang w:val="en-US" w:eastAsia="zh-CN"/>
        </w:rPr>
        <w:t>3</w:t>
      </w:r>
      <w:r>
        <w:rPr>
          <w:rFonts w:hint="eastAsia" w:ascii="微软雅黑" w:hAnsi="微软雅黑" w:eastAsia="微软雅黑" w:cs="微软雅黑"/>
          <w:color w:val="333333"/>
          <w:sz w:val="21"/>
          <w:szCs w:val="21"/>
          <w:bdr w:val="none" w:color="auto" w:sz="0" w:space="0"/>
          <w:shd w:val="clear" w:fill="FFFFFF"/>
        </w:rPr>
        <w:t>）经营数据信息：PC端可通过“商家中心”左侧导航“</w:t>
      </w:r>
      <w:r>
        <w:rPr>
          <w:rFonts w:hint="eastAsia" w:ascii="微软雅黑" w:hAnsi="微软雅黑" w:eastAsia="微软雅黑" w:cs="微软雅黑"/>
          <w:color w:val="333333"/>
          <w:sz w:val="21"/>
          <w:szCs w:val="21"/>
          <w:bdr w:val="none" w:color="auto" w:sz="0" w:space="0"/>
          <w:shd w:val="clear" w:fill="FFFFFF"/>
          <w:lang w:eastAsia="zh-CN"/>
        </w:rPr>
        <w:t>有名</w:t>
      </w:r>
      <w:r>
        <w:rPr>
          <w:rFonts w:hint="eastAsia" w:ascii="微软雅黑" w:hAnsi="微软雅黑" w:eastAsia="微软雅黑" w:cs="微软雅黑"/>
          <w:color w:val="333333"/>
          <w:sz w:val="21"/>
          <w:szCs w:val="21"/>
          <w:bdr w:val="none" w:color="auto" w:sz="0" w:space="0"/>
          <w:shd w:val="clear" w:fill="FFFFFF"/>
        </w:rPr>
        <w:t>数据”查看；移动端可通过</w:t>
      </w:r>
      <w:r>
        <w:rPr>
          <w:rFonts w:hint="eastAsia" w:ascii="微软雅黑" w:hAnsi="微软雅黑" w:eastAsia="微软雅黑" w:cs="微软雅黑"/>
          <w:color w:val="333333"/>
          <w:sz w:val="21"/>
          <w:szCs w:val="21"/>
          <w:bdr w:val="none" w:color="auto" w:sz="0" w:space="0"/>
          <w:shd w:val="clear" w:fill="FFFFFF"/>
          <w:lang w:eastAsia="zh-CN"/>
        </w:rPr>
        <w:t>有名</w:t>
      </w:r>
      <w:r>
        <w:rPr>
          <w:rFonts w:hint="eastAsia" w:ascii="微软雅黑" w:hAnsi="微软雅黑" w:eastAsia="微软雅黑" w:cs="微软雅黑"/>
          <w:color w:val="333333"/>
          <w:sz w:val="21"/>
          <w:szCs w:val="21"/>
          <w:bdr w:val="none" w:color="auto" w:sz="0" w:space="0"/>
          <w:shd w:val="clear" w:fill="FFFFFF"/>
        </w:rPr>
        <w:t>App“生意”查看。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（5）客户信息：PC端可通过“商家中心”左侧导航“</w:t>
      </w:r>
      <w:r>
        <w:rPr>
          <w:rFonts w:hint="eastAsia" w:ascii="微软雅黑" w:hAnsi="微软雅黑" w:eastAsia="微软雅黑" w:cs="微软雅黑"/>
          <w:color w:val="333333"/>
          <w:sz w:val="21"/>
          <w:szCs w:val="21"/>
          <w:bdr w:val="none" w:color="auto" w:sz="0" w:space="0"/>
          <w:shd w:val="clear" w:fill="FFFFFF"/>
          <w:lang w:eastAsia="zh-CN"/>
        </w:rPr>
        <w:t>有名</w:t>
      </w:r>
      <w:r>
        <w:rPr>
          <w:rFonts w:hint="eastAsia" w:ascii="微软雅黑" w:hAnsi="微软雅黑" w:eastAsia="微软雅黑" w:cs="微软雅黑"/>
          <w:color w:val="333333"/>
          <w:sz w:val="21"/>
          <w:szCs w:val="21"/>
          <w:bdr w:val="none" w:color="auto" w:sz="0" w:space="0"/>
          <w:shd w:val="clear" w:fill="FFFFFF"/>
        </w:rPr>
        <w:t>CRM”查看及管理客户。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（6）收支信息：PC端可通过“商家中心”左侧导航“我的账户”查看及提现；移动端可通过</w:t>
      </w:r>
      <w:r>
        <w:rPr>
          <w:rFonts w:hint="eastAsia" w:ascii="微软雅黑" w:hAnsi="微软雅黑" w:eastAsia="微软雅黑" w:cs="微软雅黑"/>
          <w:color w:val="333333"/>
          <w:sz w:val="21"/>
          <w:szCs w:val="21"/>
          <w:bdr w:val="none" w:color="auto" w:sz="0" w:space="0"/>
          <w:shd w:val="clear" w:fill="FFFFFF"/>
          <w:lang w:eastAsia="zh-CN"/>
        </w:rPr>
        <w:t>有名</w:t>
      </w:r>
      <w:r>
        <w:rPr>
          <w:rFonts w:hint="eastAsia" w:ascii="微软雅黑" w:hAnsi="微软雅黑" w:eastAsia="微软雅黑" w:cs="微软雅黑"/>
          <w:color w:val="333333"/>
          <w:sz w:val="21"/>
          <w:szCs w:val="21"/>
          <w:bdr w:val="none" w:color="auto" w:sz="0" w:space="0"/>
          <w:shd w:val="clear" w:fill="FFFFFF"/>
        </w:rPr>
        <w:t>App“我的-我的收支”查看及提现。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（7）购买的工具信息：PC端可通过“商家中心”左侧导航“我的工具”查看及管理；移动端可通过</w:t>
      </w:r>
      <w:r>
        <w:rPr>
          <w:rFonts w:hint="eastAsia" w:ascii="微软雅黑" w:hAnsi="微软雅黑" w:eastAsia="微软雅黑" w:cs="微软雅黑"/>
          <w:color w:val="333333"/>
          <w:sz w:val="21"/>
          <w:szCs w:val="21"/>
          <w:bdr w:val="none" w:color="auto" w:sz="0" w:space="0"/>
          <w:shd w:val="clear" w:fill="FFFFFF"/>
          <w:lang w:eastAsia="zh-CN"/>
        </w:rPr>
        <w:t>有名</w:t>
      </w:r>
      <w:r>
        <w:rPr>
          <w:rFonts w:hint="eastAsia" w:ascii="微软雅黑" w:hAnsi="微软雅黑" w:eastAsia="微软雅黑" w:cs="微软雅黑"/>
          <w:color w:val="333333"/>
          <w:sz w:val="21"/>
          <w:szCs w:val="21"/>
          <w:bdr w:val="none" w:color="auto" w:sz="0" w:space="0"/>
          <w:shd w:val="clear" w:fill="FFFFFF"/>
        </w:rPr>
        <w:t>App“生意-工具市场-我的工具”查看及管理。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（8）收藏信息：PC端可通过“商家中心”左侧导航“我收藏的需求”查看及取消收藏；移动端可通过</w:t>
      </w:r>
      <w:r>
        <w:rPr>
          <w:rFonts w:hint="eastAsia" w:ascii="微软雅黑" w:hAnsi="微软雅黑" w:eastAsia="微软雅黑" w:cs="微软雅黑"/>
          <w:color w:val="333333"/>
          <w:sz w:val="21"/>
          <w:szCs w:val="21"/>
          <w:bdr w:val="none" w:color="auto" w:sz="0" w:space="0"/>
          <w:shd w:val="clear" w:fill="FFFFFF"/>
          <w:lang w:eastAsia="zh-CN"/>
        </w:rPr>
        <w:t>有名</w:t>
      </w:r>
      <w:r>
        <w:rPr>
          <w:rFonts w:hint="eastAsia" w:ascii="微软雅黑" w:hAnsi="微软雅黑" w:eastAsia="微软雅黑" w:cs="微软雅黑"/>
          <w:color w:val="333333"/>
          <w:sz w:val="21"/>
          <w:szCs w:val="21"/>
          <w:bdr w:val="none" w:color="auto" w:sz="0" w:space="0"/>
          <w:shd w:val="clear" w:fill="FFFFFF"/>
        </w:rPr>
        <w:t>App“我的-我的收藏”查看及取消收藏。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（9）意见反馈进展信息：PC端可通过“商家中心”左侧导航“我的反馈”查看；移动端可通过</w:t>
      </w:r>
      <w:r>
        <w:rPr>
          <w:rFonts w:hint="eastAsia" w:ascii="微软雅黑" w:hAnsi="微软雅黑" w:eastAsia="微软雅黑" w:cs="微软雅黑"/>
          <w:color w:val="333333"/>
          <w:sz w:val="21"/>
          <w:szCs w:val="21"/>
          <w:bdr w:val="none" w:color="auto" w:sz="0" w:space="0"/>
          <w:shd w:val="clear" w:fill="FFFFFF"/>
          <w:lang w:eastAsia="zh-CN"/>
        </w:rPr>
        <w:t>有名</w:t>
      </w:r>
      <w:r>
        <w:rPr>
          <w:rFonts w:hint="eastAsia" w:ascii="微软雅黑" w:hAnsi="微软雅黑" w:eastAsia="微软雅黑" w:cs="微软雅黑"/>
          <w:color w:val="333333"/>
          <w:sz w:val="21"/>
          <w:szCs w:val="21"/>
          <w:bdr w:val="none" w:color="auto" w:sz="0" w:space="0"/>
          <w:shd w:val="clear" w:fill="FFFFFF"/>
        </w:rPr>
        <w:t>App“我的-帮助与反馈-我的反馈”查看。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color w:val="333333"/>
          <w:sz w:val="21"/>
          <w:szCs w:val="21"/>
          <w:bdr w:val="none" w:color="auto" w:sz="0" w:space="0"/>
          <w:shd w:val="clear" w:fill="FFFFFF"/>
        </w:rPr>
        <w:t>（二）改变您授权同意的范围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每个业务场景需要一些基本的个人信息才能得以完成（见本政策“第二条”）。对于最小集之外的个人信息的收集和使用，您可以随时给予或收回您的授权同意。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当您收回同意后，我们将不再处理相应的个人信息。但您收回同意的决定，不会影响此前基于您的授权而开展的个人信息处理。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如果您不想接受我们给您发送的商业推广信息，您随时可通过以下方式取消：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1、在收到短信内容后，如不想再次接收此类信息，您可以回复“T”或者“N”来取消平台给您发送的此类手机短信；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2、如不想接收的消息过多，也可以拨打电话</w:t>
      </w:r>
      <w:r>
        <w:rPr>
          <w:rFonts w:hint="eastAsia" w:ascii="微软雅黑" w:hAnsi="微软雅黑" w:eastAsia="微软雅黑" w:cs="微软雅黑"/>
          <w:sz w:val="21"/>
          <w:szCs w:val="21"/>
          <w:bdr w:val="none" w:color="auto" w:sz="0" w:space="0"/>
          <w:shd w:val="clear" w:fill="FFFFFF"/>
          <w:lang w:eastAsia="zh-CN"/>
        </w:rPr>
        <w:t>4006-3838-83</w:t>
      </w:r>
      <w:r>
        <w:rPr>
          <w:rFonts w:hint="eastAsia" w:ascii="微软雅黑" w:hAnsi="微软雅黑" w:eastAsia="微软雅黑" w:cs="微软雅黑"/>
          <w:sz w:val="21"/>
          <w:szCs w:val="21"/>
          <w:bdr w:val="none" w:color="auto" w:sz="0" w:space="0"/>
          <w:shd w:val="clear" w:fill="FFFFFF"/>
        </w:rPr>
        <w:t>进行短信发送屏蔽；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为了保护您的隐私，平台不会以任何方式和途径向您推送非平台业务的推广信息。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color w:val="333333"/>
          <w:sz w:val="21"/>
          <w:szCs w:val="21"/>
          <w:bdr w:val="none" w:color="auto" w:sz="0" w:space="0"/>
          <w:shd w:val="clear" w:fill="FFFFFF"/>
        </w:rPr>
        <w:t>（三）个人信息主体注销账户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您随时可以注销此前注册的账号。您可以登录注销申请页（https://</w:t>
      </w:r>
      <w:r>
        <w:rPr>
          <w:rFonts w:hint="eastAsia" w:ascii="微软雅黑" w:hAnsi="微软雅黑" w:eastAsia="微软雅黑" w:cs="微软雅黑"/>
          <w:sz w:val="21"/>
          <w:szCs w:val="21"/>
          <w:bdr w:val="none" w:color="auto" w:sz="0" w:space="0"/>
          <w:lang w:val="en-US" w:eastAsia="zh-CN"/>
        </w:rPr>
        <w:t>www.youming.com</w:t>
      </w:r>
      <w:r>
        <w:rPr>
          <w:rFonts w:hint="eastAsia" w:ascii="微软雅黑" w:hAnsi="微软雅黑" w:eastAsia="微软雅黑" w:cs="微软雅黑"/>
          <w:sz w:val="21"/>
          <w:szCs w:val="21"/>
          <w:bdr w:val="none" w:color="auto" w:sz="0" w:space="0"/>
        </w:rPr>
        <w:t>）自助发起注销申请 ，平台审核通过后为您注销账户；您也可通过</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平台官方客服热线</w:t>
      </w:r>
      <w:r>
        <w:rPr>
          <w:rFonts w:hint="eastAsia" w:ascii="微软雅黑" w:hAnsi="微软雅黑" w:eastAsia="微软雅黑" w:cs="微软雅黑"/>
          <w:sz w:val="21"/>
          <w:szCs w:val="21"/>
          <w:bdr w:val="none" w:color="auto" w:sz="0" w:space="0"/>
          <w:lang w:eastAsia="zh-CN"/>
        </w:rPr>
        <w:t>4006-3838-83</w:t>
      </w:r>
      <w:r>
        <w:rPr>
          <w:rFonts w:hint="eastAsia" w:ascii="微软雅黑" w:hAnsi="微软雅黑" w:eastAsia="微软雅黑" w:cs="微软雅黑"/>
          <w:sz w:val="21"/>
          <w:szCs w:val="21"/>
          <w:bdr w:val="none" w:color="auto" w:sz="0" w:space="0"/>
        </w:rPr>
        <w:t>要求</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平台客服提供账号注销服务。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rPr>
        <w:t>如您注销账号，请按照</w:t>
      </w:r>
      <w:r>
        <w:rPr>
          <w:rFonts w:hint="eastAsia" w:ascii="微软雅黑" w:hAnsi="微软雅黑" w:eastAsia="微软雅黑" w:cs="微软雅黑"/>
          <w:sz w:val="21"/>
          <w:szCs w:val="21"/>
          <w:bdr w:val="none" w:color="auto" w:sz="0" w:space="0"/>
          <w:lang w:eastAsia="zh-CN"/>
        </w:rPr>
        <w:t>有名网</w:t>
      </w:r>
      <w:r>
        <w:rPr>
          <w:rFonts w:hint="eastAsia" w:ascii="微软雅黑" w:hAnsi="微软雅黑" w:eastAsia="微软雅黑" w:cs="微软雅黑"/>
          <w:sz w:val="21"/>
          <w:szCs w:val="21"/>
          <w:bdr w:val="none" w:color="auto" w:sz="0" w:space="0"/>
        </w:rPr>
        <w:t>平台相关规定妥善处理资金、发票及在途交易等事宜。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在注销账户之后，我们将停止为您提供产品和服务，并依据您的要求，删除您的个人信息，法律法规另有规定的除外。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color w:val="333333"/>
          <w:sz w:val="21"/>
          <w:szCs w:val="21"/>
          <w:bdr w:val="none" w:color="auto" w:sz="0" w:space="0"/>
          <w:shd w:val="clear" w:fill="FFFFFF"/>
        </w:rPr>
        <w:t>（四） 约束信息系统自动决策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在某些业务场景中，我们可能仅依据信息系统、算法等在内的非人工自动决策机制做出决定。如果这些决定显著影响您的合法权益，您有权要求我们做出解释，我们也将提供适当的救济方式，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color w:val="333333"/>
          <w:sz w:val="21"/>
          <w:szCs w:val="21"/>
          <w:bdr w:val="none" w:color="auto" w:sz="0" w:space="0"/>
          <w:shd w:val="clear" w:fill="FFFFFF"/>
        </w:rPr>
        <w:t>（五）响应您的上述请求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为保障安全，您可能需要提供书面请求，或以其他方式证明您的身份。我们可能会先要求您验证自己的身份，然后再处理您的请求。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在以下情形中，按照法律法规要求，我们将无法响应您的请求：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1、与国家安全、国防安全有关的；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2、与公共安全、公共卫生、重大公共利益有关的；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3、与犯罪侦查、起诉和审判等有关的；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4、有充分证据表明您存在主观恶意或滥用权利的；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5、响应您的请求将导致您或其他个人、组织的合法权益受到严重损害的。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48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七、未成年人信息的保护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重视未成年人的个人信息保护，我们的产品、网站和服务主要面向成人。如果没有父母或监护人的同意，未成年人不得创建自己的用户账户。如您为未成年人，建议您请您的监护人仔细阅读本政策，并在征得您的监护人同意的前提下使用</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平台服务或向</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提供信息。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如果我们发现自己在未事先获得可证实的父母同意的情况下收集了未成年人的个人信息，则会设法尽快删除相关数据。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八、本《</w:t>
      </w:r>
      <w:r>
        <w:rPr>
          <w:rStyle w:val="5"/>
          <w:rFonts w:hint="eastAsia" w:ascii="微软雅黑" w:hAnsi="微软雅黑" w:eastAsia="微软雅黑" w:cs="微软雅黑"/>
          <w:sz w:val="21"/>
          <w:szCs w:val="21"/>
          <w:bdr w:val="none" w:color="auto" w:sz="0" w:space="0"/>
          <w:shd w:val="clear" w:fill="FFFFFF"/>
          <w:lang w:eastAsia="zh-CN"/>
        </w:rPr>
        <w:t>有名网</w:t>
      </w:r>
      <w:r>
        <w:rPr>
          <w:rStyle w:val="5"/>
          <w:rFonts w:hint="eastAsia" w:ascii="微软雅黑" w:hAnsi="微软雅黑" w:eastAsia="微软雅黑" w:cs="微软雅黑"/>
          <w:sz w:val="21"/>
          <w:szCs w:val="21"/>
          <w:bdr w:val="none" w:color="auto" w:sz="0" w:space="0"/>
          <w:shd w:val="clear" w:fill="FFFFFF"/>
        </w:rPr>
        <w:t>平台隐私保护政策》的更新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可能会对本政策进行变更，未经您明确同意，我们不会削减您按照本隐私保护政策所应享有的权利。如发生变更，</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将依据《</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平台服务协议》中有关通知事项的约定方式通知您，该变更将在公示期满后即时生效。若您在本政策变更后继续访问</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的网站及其相关网站、或移动设备客户端，或使用</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提供的任一服务，您确认这代表您已充分阅读、理解并接受修改后的本政策并受之约束。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九、联系我们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如果您对本个人信息保护策略有任何疑问、意见或建议，您可以随时通过访问</w:t>
      </w:r>
      <w:r>
        <w:rPr>
          <w:rFonts w:hint="eastAsia" w:ascii="微软雅黑" w:hAnsi="微软雅黑" w:eastAsia="微软雅黑" w:cs="微软雅黑"/>
          <w:color w:val="333333"/>
          <w:sz w:val="21"/>
          <w:szCs w:val="21"/>
          <w:u w:val="none"/>
          <w:bdr w:val="none" w:color="auto" w:sz="0" w:space="0"/>
          <w:shd w:val="clear" w:fill="FFFFFF"/>
        </w:rPr>
        <w:fldChar w:fldCharType="begin"/>
      </w:r>
      <w:r>
        <w:rPr>
          <w:rFonts w:hint="eastAsia" w:ascii="微软雅黑" w:hAnsi="微软雅黑" w:eastAsia="微软雅黑" w:cs="微软雅黑"/>
          <w:color w:val="333333"/>
          <w:sz w:val="21"/>
          <w:szCs w:val="21"/>
          <w:u w:val="none"/>
          <w:bdr w:val="none" w:color="auto" w:sz="0" w:space="0"/>
          <w:shd w:val="clear" w:fill="FFFFFF"/>
        </w:rPr>
        <w:instrText xml:space="preserve"> HYPERLINK "https://help.zbj.com/" </w:instrText>
      </w:r>
      <w:r>
        <w:rPr>
          <w:rFonts w:hint="eastAsia" w:ascii="微软雅黑" w:hAnsi="微软雅黑" w:eastAsia="微软雅黑" w:cs="微软雅黑"/>
          <w:color w:val="333333"/>
          <w:sz w:val="21"/>
          <w:szCs w:val="21"/>
          <w:u w:val="none"/>
          <w:bdr w:val="none" w:color="auto" w:sz="0" w:space="0"/>
          <w:shd w:val="clear" w:fill="FFFFFF"/>
        </w:rPr>
        <w:fldChar w:fldCharType="separate"/>
      </w:r>
      <w:r>
        <w:rPr>
          <w:rStyle w:val="6"/>
          <w:rFonts w:hint="eastAsia" w:ascii="微软雅黑" w:hAnsi="微软雅黑" w:eastAsia="微软雅黑" w:cs="微软雅黑"/>
          <w:color w:val="333333"/>
          <w:sz w:val="21"/>
          <w:szCs w:val="21"/>
          <w:u w:val="none"/>
          <w:bdr w:val="none" w:color="auto" w:sz="0" w:space="0"/>
          <w:shd w:val="clear" w:fill="FFFFFF"/>
        </w:rPr>
        <w:t>https://</w:t>
      </w:r>
      <w:r>
        <w:rPr>
          <w:rStyle w:val="6"/>
          <w:rFonts w:hint="eastAsia" w:ascii="微软雅黑" w:hAnsi="微软雅黑" w:eastAsia="微软雅黑" w:cs="微软雅黑"/>
          <w:color w:val="333333"/>
          <w:sz w:val="21"/>
          <w:szCs w:val="21"/>
          <w:u w:val="none"/>
          <w:bdr w:val="none" w:color="auto" w:sz="0" w:space="0"/>
          <w:shd w:val="clear" w:fill="FFFFFF"/>
          <w:lang w:val="en-US" w:eastAsia="zh-CN"/>
        </w:rPr>
        <w:t>www.</w:t>
      </w:r>
      <w:r>
        <w:rPr>
          <w:rStyle w:val="6"/>
          <w:rFonts w:hint="eastAsia" w:ascii="微软雅黑" w:hAnsi="微软雅黑" w:eastAsia="微软雅黑" w:cs="微软雅黑"/>
          <w:color w:val="333333"/>
          <w:sz w:val="21"/>
          <w:szCs w:val="21"/>
          <w:u w:val="none"/>
          <w:bdr w:val="none" w:color="auto" w:sz="0" w:space="0"/>
          <w:shd w:val="clear" w:fill="FFFFFF"/>
          <w:lang w:eastAsia="zh-CN"/>
        </w:rPr>
        <w:t>youming</w:t>
      </w:r>
      <w:r>
        <w:rPr>
          <w:rStyle w:val="6"/>
          <w:rFonts w:hint="eastAsia" w:ascii="微软雅黑" w:hAnsi="微软雅黑" w:eastAsia="微软雅黑" w:cs="微软雅黑"/>
          <w:color w:val="333333"/>
          <w:sz w:val="21"/>
          <w:szCs w:val="21"/>
          <w:u w:val="none"/>
          <w:bdr w:val="none" w:color="auto" w:sz="0" w:space="0"/>
          <w:shd w:val="clear" w:fill="FFFFFF"/>
        </w:rPr>
        <w:t>.com/</w:t>
      </w:r>
      <w:r>
        <w:rPr>
          <w:rFonts w:hint="eastAsia" w:ascii="微软雅黑" w:hAnsi="微软雅黑" w:eastAsia="微软雅黑" w:cs="微软雅黑"/>
          <w:color w:val="333333"/>
          <w:sz w:val="21"/>
          <w:szCs w:val="21"/>
          <w:u w:val="none"/>
          <w:bdr w:val="none" w:color="auto" w:sz="0" w:space="0"/>
          <w:shd w:val="clear" w:fill="FFFFFF"/>
        </w:rPr>
        <w:fldChar w:fldCharType="end"/>
      </w:r>
      <w:r>
        <w:rPr>
          <w:bdr w:val="none" w:color="auto" w:sz="0" w:space="0"/>
          <w:shd w:val="clear" w:fill="FFFFFF"/>
        </w:rPr>
        <w:t> </w:t>
      </w:r>
      <w:r>
        <w:rPr>
          <w:rFonts w:hint="eastAsia" w:ascii="微软雅黑" w:hAnsi="微软雅黑" w:eastAsia="微软雅黑" w:cs="微软雅黑"/>
          <w:color w:val="333333"/>
          <w:sz w:val="21"/>
          <w:szCs w:val="21"/>
          <w:bdr w:val="none" w:color="auto" w:sz="0" w:space="0"/>
          <w:shd w:val="clear" w:fill="FFFFFF"/>
        </w:rPr>
        <w:t>在线客服系统或通过本政策篇首的联系方式与我们联系。一般情况下，我们将在</w:t>
      </w:r>
      <w:r>
        <w:rPr>
          <w:rFonts w:hint="eastAsia" w:ascii="微软雅黑" w:hAnsi="微软雅黑" w:eastAsia="微软雅黑" w:cs="微软雅黑"/>
          <w:color w:val="333333"/>
          <w:sz w:val="22"/>
          <w:szCs w:val="22"/>
          <w:bdr w:val="none" w:color="auto" w:sz="0" w:space="0"/>
          <w:shd w:val="clear" w:fill="FFFFFF"/>
        </w:rPr>
        <w:t> 三十 </w:t>
      </w:r>
      <w:r>
        <w:rPr>
          <w:rFonts w:hint="eastAsia" w:ascii="微软雅黑" w:hAnsi="微软雅黑" w:eastAsia="微软雅黑" w:cs="微软雅黑"/>
          <w:color w:val="333333"/>
          <w:sz w:val="21"/>
          <w:szCs w:val="21"/>
          <w:bdr w:val="none" w:color="auto" w:sz="0" w:space="0"/>
          <w:shd w:val="clear" w:fill="FFFFFF"/>
        </w:rPr>
        <w:t>天内回复。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sz w:val="21"/>
          <w:szCs w:val="21"/>
          <w:bdr w:val="none" w:color="auto" w:sz="0" w:space="0"/>
          <w:shd w:val="clear" w:fill="FFFFFF"/>
        </w:rPr>
        <w:t>如果您对我们的回复不满意，特别是我们的个人信息处理行为损害了您的合法权益，您还可以向网信、电信、公安及工商等监管部门进行投诉或举报。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Style w:val="5"/>
          <w:rFonts w:hint="eastAsia" w:ascii="微软雅黑" w:hAnsi="微软雅黑" w:eastAsia="微软雅黑" w:cs="微软雅黑"/>
          <w:sz w:val="21"/>
          <w:szCs w:val="21"/>
          <w:bdr w:val="none" w:color="auto" w:sz="0" w:space="0"/>
          <w:shd w:val="clear" w:fill="FFFFFF"/>
        </w:rPr>
        <w:t>十、其他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r>
        <w:rPr>
          <w:rFonts w:hint="eastAsia" w:ascii="微软雅黑" w:hAnsi="微软雅黑" w:eastAsia="微软雅黑" w:cs="微软雅黑"/>
          <w:color w:val="333333"/>
          <w:sz w:val="21"/>
          <w:szCs w:val="21"/>
          <w:bdr w:val="none" w:color="auto" w:sz="0" w:space="0"/>
          <w:shd w:val="clear" w:fill="FFFFFF"/>
        </w:rPr>
        <w:t>因您与</w:t>
      </w:r>
      <w:r>
        <w:rPr>
          <w:rFonts w:hint="eastAsia" w:ascii="微软雅黑" w:hAnsi="微软雅黑" w:eastAsia="微软雅黑" w:cs="微软雅黑"/>
          <w:color w:val="333333"/>
          <w:sz w:val="21"/>
          <w:szCs w:val="21"/>
          <w:bdr w:val="none" w:color="auto" w:sz="0" w:space="0"/>
          <w:shd w:val="clear" w:fill="FFFFFF"/>
          <w:lang w:eastAsia="zh-CN"/>
        </w:rPr>
        <w:t>有名网</w:t>
      </w:r>
      <w:r>
        <w:rPr>
          <w:rFonts w:hint="eastAsia" w:ascii="微软雅黑" w:hAnsi="微软雅黑" w:eastAsia="微软雅黑" w:cs="微软雅黑"/>
          <w:color w:val="333333"/>
          <w:sz w:val="21"/>
          <w:szCs w:val="21"/>
          <w:bdr w:val="none" w:color="auto" w:sz="0" w:space="0"/>
          <w:shd w:val="clear" w:fill="FFFFFF"/>
        </w:rPr>
        <w:t>基于本政策的相关服务而产生争议，双方一致同意提交</w:t>
      </w:r>
      <w:r>
        <w:rPr>
          <w:rFonts w:hint="eastAsia" w:ascii="微软雅黑" w:hAnsi="微软雅黑" w:eastAsia="微软雅黑" w:cs="微软雅黑"/>
          <w:color w:val="333333"/>
          <w:sz w:val="21"/>
          <w:szCs w:val="21"/>
          <w:bdr w:val="none" w:color="auto" w:sz="0" w:space="0"/>
          <w:shd w:val="clear" w:fill="FFFFFF"/>
          <w:lang w:eastAsia="zh-CN"/>
        </w:rPr>
        <w:t>厦门</w:t>
      </w:r>
      <w:r>
        <w:rPr>
          <w:rFonts w:hint="eastAsia" w:ascii="微软雅黑" w:hAnsi="微软雅黑" w:eastAsia="微软雅黑" w:cs="微软雅黑"/>
          <w:color w:val="333333"/>
          <w:sz w:val="21"/>
          <w:szCs w:val="21"/>
          <w:bdr w:val="none" w:color="auto" w:sz="0" w:space="0"/>
          <w:shd w:val="clear" w:fill="FFFFFF"/>
        </w:rPr>
        <w:t>仲裁委员会按照其仲裁规则进行裁决。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4D4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2019-10-11T11:08:32Z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